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2273" w14:textId="77777777" w:rsidR="004623FF" w:rsidRPr="00CA57EA" w:rsidRDefault="004623FF" w:rsidP="004348B9">
      <w:pPr>
        <w:rPr>
          <w:sz w:val="22"/>
          <w:szCs w:val="22"/>
        </w:rPr>
      </w:pPr>
      <w:r w:rsidRPr="00CA57EA">
        <w:rPr>
          <w:noProof/>
          <w:sz w:val="22"/>
          <w:szCs w:val="22"/>
        </w:rPr>
        <w:drawing>
          <wp:anchor distT="0" distB="0" distL="114300" distR="114300" simplePos="0" relativeHeight="251658240" behindDoc="0" locked="0" layoutInCell="1" allowOverlap="1" wp14:anchorId="6A4A5A43" wp14:editId="4175A191">
            <wp:simplePos x="0" y="0"/>
            <wp:positionH relativeFrom="column">
              <wp:posOffset>746760</wp:posOffset>
            </wp:positionH>
            <wp:positionV relativeFrom="paragraph">
              <wp:posOffset>63500</wp:posOffset>
            </wp:positionV>
            <wp:extent cx="600075" cy="895350"/>
            <wp:effectExtent l="19050" t="0" r="9525" b="0"/>
            <wp:wrapNone/>
            <wp:docPr id="5" name="Picture 2" descr="mali grb kolorn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i grb kolorni 2"/>
                    <pic:cNvPicPr>
                      <a:picLocks noChangeAspect="1" noChangeArrowheads="1"/>
                    </pic:cNvPicPr>
                  </pic:nvPicPr>
                  <pic:blipFill>
                    <a:blip r:embed="rId8" cstate="print"/>
                    <a:srcRect/>
                    <a:stretch>
                      <a:fillRect/>
                    </a:stretch>
                  </pic:blipFill>
                  <pic:spPr bwMode="auto">
                    <a:xfrm>
                      <a:off x="0" y="0"/>
                      <a:ext cx="600075" cy="895350"/>
                    </a:xfrm>
                    <a:prstGeom prst="rect">
                      <a:avLst/>
                    </a:prstGeom>
                    <a:noFill/>
                    <a:ln w="9525">
                      <a:noFill/>
                      <a:miter lim="800000"/>
                      <a:headEnd/>
                      <a:tailEnd/>
                    </a:ln>
                  </pic:spPr>
                </pic:pic>
              </a:graphicData>
            </a:graphic>
          </wp:anchor>
        </w:drawing>
      </w:r>
    </w:p>
    <w:p w14:paraId="758F4069" w14:textId="77777777" w:rsidR="004623FF" w:rsidRPr="00CA57EA" w:rsidRDefault="004623FF" w:rsidP="004623FF">
      <w:pPr>
        <w:pStyle w:val="Heading3"/>
        <w:tabs>
          <w:tab w:val="left" w:pos="545"/>
          <w:tab w:val="left" w:pos="546"/>
          <w:tab w:val="left" w:pos="6166"/>
          <w:tab w:val="left" w:pos="8105"/>
        </w:tabs>
        <w:ind w:left="545"/>
        <w:rPr>
          <w:sz w:val="22"/>
          <w:szCs w:val="22"/>
        </w:rPr>
      </w:pPr>
    </w:p>
    <w:p w14:paraId="13A6E38D" w14:textId="77777777" w:rsidR="004623FF" w:rsidRPr="00CA57EA" w:rsidRDefault="004623FF" w:rsidP="004623FF">
      <w:pPr>
        <w:pStyle w:val="Heading3"/>
        <w:tabs>
          <w:tab w:val="left" w:pos="545"/>
          <w:tab w:val="left" w:pos="546"/>
          <w:tab w:val="left" w:pos="6166"/>
          <w:tab w:val="left" w:pos="8105"/>
        </w:tabs>
        <w:ind w:left="545"/>
        <w:rPr>
          <w:sz w:val="22"/>
          <w:szCs w:val="22"/>
        </w:rPr>
      </w:pPr>
    </w:p>
    <w:p w14:paraId="047455E5" w14:textId="77777777" w:rsidR="004623FF" w:rsidRPr="00CA57EA" w:rsidRDefault="004623FF" w:rsidP="0095328A">
      <w:pPr>
        <w:pStyle w:val="Heading3"/>
        <w:tabs>
          <w:tab w:val="left" w:pos="545"/>
          <w:tab w:val="left" w:pos="546"/>
          <w:tab w:val="left" w:pos="6166"/>
          <w:tab w:val="left" w:pos="8105"/>
        </w:tabs>
        <w:ind w:left="0"/>
        <w:rPr>
          <w:sz w:val="22"/>
          <w:szCs w:val="22"/>
        </w:rPr>
      </w:pPr>
    </w:p>
    <w:p w14:paraId="7E0FD21B" w14:textId="77777777" w:rsidR="004623FF" w:rsidRPr="00CA57EA" w:rsidRDefault="004623FF" w:rsidP="004623FF">
      <w:pPr>
        <w:pStyle w:val="Heading3"/>
        <w:tabs>
          <w:tab w:val="left" w:pos="545"/>
          <w:tab w:val="left" w:pos="546"/>
          <w:tab w:val="left" w:pos="6166"/>
          <w:tab w:val="left" w:pos="8105"/>
        </w:tabs>
        <w:ind w:left="545"/>
        <w:rPr>
          <w:sz w:val="22"/>
          <w:szCs w:val="22"/>
        </w:rPr>
      </w:pPr>
    </w:p>
    <w:p w14:paraId="3FFC648C" w14:textId="77777777" w:rsidR="00D122A0" w:rsidRPr="00CA57EA" w:rsidRDefault="00D122A0" w:rsidP="00D122A0">
      <w:pPr>
        <w:ind w:right="5433"/>
        <w:rPr>
          <w:b/>
          <w:bCs/>
          <w:sz w:val="22"/>
          <w:szCs w:val="22"/>
        </w:rPr>
      </w:pPr>
    </w:p>
    <w:p w14:paraId="50AA29BF" w14:textId="28F1E032" w:rsidR="004623FF" w:rsidRPr="00CA57EA" w:rsidRDefault="00721095" w:rsidP="00D122A0">
      <w:pPr>
        <w:ind w:right="5433"/>
        <w:rPr>
          <w:sz w:val="22"/>
          <w:szCs w:val="22"/>
          <w:lang w:val="sr-Cyrl-CS"/>
        </w:rPr>
      </w:pPr>
      <w:r w:rsidRPr="00CA57EA">
        <w:rPr>
          <w:b/>
          <w:bCs/>
          <w:sz w:val="22"/>
          <w:szCs w:val="22"/>
          <w:lang w:val="sr-Cyrl-CS"/>
        </w:rPr>
        <w:t xml:space="preserve">        </w:t>
      </w:r>
      <w:r w:rsidR="004623FF" w:rsidRPr="00CA57EA">
        <w:rPr>
          <w:b/>
          <w:bCs/>
          <w:sz w:val="22"/>
          <w:szCs w:val="22"/>
          <w:lang w:val="sr-Cyrl-CS"/>
        </w:rPr>
        <w:t>Р</w:t>
      </w:r>
      <w:r w:rsidR="004623FF" w:rsidRPr="00CA57EA">
        <w:rPr>
          <w:b/>
          <w:bCs/>
          <w:sz w:val="22"/>
          <w:szCs w:val="22"/>
          <w:lang w:val="ru-RU"/>
        </w:rPr>
        <w:t>епублика Србија</w:t>
      </w:r>
    </w:p>
    <w:p w14:paraId="2B106AE4" w14:textId="77777777" w:rsidR="004623FF" w:rsidRPr="00CA57EA" w:rsidRDefault="004623FF" w:rsidP="00D122A0">
      <w:pPr>
        <w:pStyle w:val="Title"/>
        <w:ind w:right="5433"/>
        <w:jc w:val="left"/>
        <w:rPr>
          <w:rFonts w:ascii="Times New Roman" w:hAnsi="Times New Roman"/>
          <w:sz w:val="22"/>
          <w:szCs w:val="22"/>
          <w:lang w:val="ru-RU"/>
        </w:rPr>
      </w:pPr>
      <w:r w:rsidRPr="00CA57EA">
        <w:rPr>
          <w:rFonts w:ascii="Times New Roman" w:hAnsi="Times New Roman"/>
          <w:sz w:val="22"/>
          <w:szCs w:val="22"/>
          <w:lang w:val="ru-RU"/>
        </w:rPr>
        <w:t>АГЕНЦИЈА ЗА ЛИЦЕНЦИРАЊЕ</w:t>
      </w:r>
    </w:p>
    <w:p w14:paraId="2FE172E3" w14:textId="77777777" w:rsidR="004623FF" w:rsidRPr="00CA57EA" w:rsidRDefault="004623FF" w:rsidP="00D122A0">
      <w:pPr>
        <w:pStyle w:val="Title"/>
        <w:ind w:left="-1080" w:right="5433"/>
        <w:rPr>
          <w:rFonts w:ascii="Times New Roman" w:hAnsi="Times New Roman"/>
          <w:sz w:val="22"/>
          <w:szCs w:val="22"/>
          <w:lang w:val="ru-RU"/>
        </w:rPr>
      </w:pPr>
      <w:r w:rsidRPr="00CA57EA">
        <w:rPr>
          <w:rFonts w:ascii="Times New Roman" w:hAnsi="Times New Roman"/>
          <w:sz w:val="22"/>
          <w:szCs w:val="22"/>
          <w:lang w:val="ru-RU"/>
        </w:rPr>
        <w:t>СТЕЧАЈНИХ УПРАВНИКА</w:t>
      </w:r>
    </w:p>
    <w:p w14:paraId="770141EF" w14:textId="77777777" w:rsidR="004623FF" w:rsidRPr="00C03368" w:rsidRDefault="004623FF" w:rsidP="004623FF">
      <w:pPr>
        <w:widowControl w:val="0"/>
        <w:autoSpaceDE w:val="0"/>
        <w:autoSpaceDN w:val="0"/>
        <w:adjustRightInd w:val="0"/>
        <w:spacing w:line="276" w:lineRule="auto"/>
        <w:jc w:val="both"/>
        <w:rPr>
          <w:sz w:val="22"/>
          <w:szCs w:val="22"/>
        </w:rPr>
      </w:pPr>
    </w:p>
    <w:p w14:paraId="43CD6809" w14:textId="759E6624" w:rsidR="00E83067" w:rsidRPr="00CA57EA" w:rsidRDefault="004623FF" w:rsidP="00C03368">
      <w:pPr>
        <w:spacing w:before="120"/>
        <w:ind w:left="-851" w:right="-992"/>
        <w:jc w:val="both"/>
        <w:rPr>
          <w:sz w:val="22"/>
          <w:szCs w:val="22"/>
          <w:lang w:val="sr-Cyrl-RS"/>
        </w:rPr>
      </w:pPr>
      <w:r w:rsidRPr="00CA57EA">
        <w:rPr>
          <w:sz w:val="22"/>
          <w:szCs w:val="22"/>
          <w:lang w:val="ru-RU"/>
        </w:rPr>
        <w:t xml:space="preserve">На основу </w:t>
      </w:r>
      <w:r w:rsidRPr="00CA57EA">
        <w:rPr>
          <w:sz w:val="22"/>
          <w:szCs w:val="22"/>
          <w:lang w:val="sr-Cyrl-CS"/>
        </w:rPr>
        <w:t>р</w:t>
      </w:r>
      <w:r w:rsidRPr="00CA57EA">
        <w:rPr>
          <w:sz w:val="22"/>
          <w:szCs w:val="22"/>
          <w:lang w:val="ru-RU"/>
        </w:rPr>
        <w:t>ешења стечајног судије Привредн</w:t>
      </w:r>
      <w:r w:rsidRPr="00CA57EA">
        <w:rPr>
          <w:sz w:val="22"/>
          <w:szCs w:val="22"/>
          <w:lang w:val="sr-Cyrl-CS"/>
        </w:rPr>
        <w:t>ог</w:t>
      </w:r>
      <w:r w:rsidRPr="00CA57EA">
        <w:rPr>
          <w:sz w:val="22"/>
          <w:szCs w:val="22"/>
          <w:lang w:val="ru-RU"/>
        </w:rPr>
        <w:t xml:space="preserve"> суд</w:t>
      </w:r>
      <w:r w:rsidRPr="00CA57EA">
        <w:rPr>
          <w:sz w:val="22"/>
          <w:szCs w:val="22"/>
          <w:lang w:val="sr-Cyrl-CS"/>
        </w:rPr>
        <w:t>а</w:t>
      </w:r>
      <w:r w:rsidRPr="00CA57EA">
        <w:rPr>
          <w:sz w:val="22"/>
          <w:szCs w:val="22"/>
          <w:lang w:val="ru-RU"/>
        </w:rPr>
        <w:t xml:space="preserve"> у </w:t>
      </w:r>
      <w:r w:rsidR="00495F7B" w:rsidRPr="00CA57EA">
        <w:rPr>
          <w:sz w:val="22"/>
          <w:szCs w:val="22"/>
          <w:lang w:val="ru-RU"/>
        </w:rPr>
        <w:t>Београду</w:t>
      </w:r>
      <w:r w:rsidR="005021D9" w:rsidRPr="00CA57EA">
        <w:rPr>
          <w:sz w:val="22"/>
          <w:szCs w:val="22"/>
          <w:lang w:val="ru-RU"/>
        </w:rPr>
        <w:t xml:space="preserve"> </w:t>
      </w:r>
      <w:r w:rsidRPr="00CA57EA">
        <w:rPr>
          <w:sz w:val="22"/>
          <w:szCs w:val="22"/>
          <w:lang w:val="ru-RU"/>
        </w:rPr>
        <w:t xml:space="preserve">број </w:t>
      </w:r>
      <w:r w:rsidRPr="00CA57EA">
        <w:rPr>
          <w:sz w:val="22"/>
          <w:szCs w:val="22"/>
          <w:lang w:val="sr-Cyrl-CS"/>
        </w:rPr>
        <w:t>Ст. бр.</w:t>
      </w:r>
      <w:r w:rsidR="00E33D80" w:rsidRPr="00CA57EA">
        <w:rPr>
          <w:sz w:val="22"/>
          <w:szCs w:val="22"/>
          <w:lang w:val="sr-Cyrl-CS"/>
        </w:rPr>
        <w:t>321/2015</w:t>
      </w:r>
      <w:r w:rsidRPr="00CA57EA">
        <w:rPr>
          <w:sz w:val="22"/>
          <w:szCs w:val="22"/>
          <w:lang w:val="sr-Cyrl-CS"/>
        </w:rPr>
        <w:t xml:space="preserve"> </w:t>
      </w:r>
      <w:r w:rsidR="003A2D36" w:rsidRPr="00CA57EA">
        <w:rPr>
          <w:sz w:val="22"/>
          <w:szCs w:val="22"/>
        </w:rPr>
        <w:t>o</w:t>
      </w:r>
      <w:r w:rsidR="003A2D36" w:rsidRPr="00CA57EA">
        <w:rPr>
          <w:sz w:val="22"/>
          <w:szCs w:val="22"/>
          <w:lang w:val="ru-RU"/>
        </w:rPr>
        <w:t xml:space="preserve">д </w:t>
      </w:r>
      <w:r w:rsidR="00E33D80" w:rsidRPr="00CA57EA">
        <w:rPr>
          <w:color w:val="000000" w:themeColor="text1"/>
          <w:sz w:val="22"/>
          <w:szCs w:val="22"/>
          <w:lang w:val="ru-RU"/>
        </w:rPr>
        <w:t>15.07.2019</w:t>
      </w:r>
      <w:r w:rsidR="00E33D80" w:rsidRPr="00CA57EA">
        <w:rPr>
          <w:color w:val="EE0000"/>
          <w:sz w:val="22"/>
          <w:szCs w:val="22"/>
          <w:lang w:val="ru-RU"/>
        </w:rPr>
        <w:t xml:space="preserve">. </w:t>
      </w:r>
      <w:r w:rsidR="003A2D36" w:rsidRPr="00CA57EA">
        <w:rPr>
          <w:sz w:val="22"/>
          <w:szCs w:val="22"/>
          <w:lang w:val="ru-RU"/>
        </w:rPr>
        <w:t xml:space="preserve">године, </w:t>
      </w:r>
      <w:r w:rsidR="00E83067" w:rsidRPr="00857167">
        <w:rPr>
          <w:sz w:val="22"/>
          <w:szCs w:val="22"/>
          <w:lang w:val="ru-RU"/>
        </w:rPr>
        <w:t>у складу са одредбама</w:t>
      </w:r>
      <w:r w:rsidR="00E83067" w:rsidRPr="00CA57EA">
        <w:rPr>
          <w:sz w:val="22"/>
          <w:szCs w:val="22"/>
          <w:lang w:val="sr-Latn-CS"/>
        </w:rPr>
        <w:t xml:space="preserve"> члан</w:t>
      </w:r>
      <w:r w:rsidR="00E83067" w:rsidRPr="00857167">
        <w:rPr>
          <w:sz w:val="22"/>
          <w:szCs w:val="22"/>
          <w:lang w:val="ru-RU"/>
        </w:rPr>
        <w:t>а</w:t>
      </w:r>
      <w:r w:rsidR="00E83067" w:rsidRPr="00CA57EA">
        <w:rPr>
          <w:sz w:val="22"/>
          <w:szCs w:val="22"/>
          <w:lang w:val="sr-Latn-CS"/>
        </w:rPr>
        <w:t xml:space="preserve"> </w:t>
      </w:r>
      <w:r w:rsidR="00E83067" w:rsidRPr="00857167">
        <w:rPr>
          <w:sz w:val="22"/>
          <w:szCs w:val="22"/>
          <w:lang w:val="ru-RU"/>
        </w:rPr>
        <w:t xml:space="preserve">133. став 1. и став 3. </w:t>
      </w:r>
      <w:r w:rsidR="00E83067" w:rsidRPr="00CA57EA">
        <w:rPr>
          <w:sz w:val="22"/>
          <w:szCs w:val="22"/>
          <w:lang w:val="sr-Cyrl-CS"/>
        </w:rPr>
        <w:t>Закона о стечају („Службени гласник РС“ бр</w:t>
      </w:r>
      <w:r w:rsidR="00E83067" w:rsidRPr="00CA57EA">
        <w:rPr>
          <w:sz w:val="22"/>
          <w:szCs w:val="22"/>
          <w:lang w:val="sr-Latn-RS"/>
        </w:rPr>
        <w:t xml:space="preserve">. </w:t>
      </w:r>
      <w:r w:rsidR="00E83067" w:rsidRPr="00CA57EA">
        <w:rPr>
          <w:sz w:val="22"/>
          <w:szCs w:val="22"/>
          <w:lang w:val="sr-Cyrl-CS"/>
        </w:rPr>
        <w:t>104/09, 99/11-др. закон, 71/12-одлука УС, 83/14)</w:t>
      </w:r>
      <w:r w:rsidR="00E83067" w:rsidRPr="00857167">
        <w:rPr>
          <w:sz w:val="22"/>
          <w:szCs w:val="22"/>
          <w:lang w:val="ru-RU"/>
        </w:rPr>
        <w:t xml:space="preserve"> и </w:t>
      </w:r>
      <w:bookmarkStart w:id="0" w:name="OLE_LINK30"/>
      <w:bookmarkStart w:id="1" w:name="OLE_LINK31"/>
      <w:bookmarkStart w:id="2" w:name="OLE_LINK32"/>
      <w:r w:rsidR="0098250D" w:rsidRPr="00CA57EA">
        <w:rPr>
          <w:sz w:val="22"/>
          <w:szCs w:val="22"/>
          <w:lang w:val="ru-RU"/>
        </w:rPr>
        <w:t xml:space="preserve">Правилника о утврђивању националних стандарда за управљање стечајном масом - </w:t>
      </w:r>
      <w:r w:rsidR="00E83067" w:rsidRPr="00857167">
        <w:rPr>
          <w:sz w:val="22"/>
          <w:szCs w:val="22"/>
          <w:lang w:val="ru-RU"/>
        </w:rPr>
        <w:t>Национални стандард број 5 о начину и поступку уновчења имовине стечајног дужника (</w:t>
      </w:r>
      <w:r w:rsidR="00E83067" w:rsidRPr="00CA57EA">
        <w:rPr>
          <w:sz w:val="22"/>
          <w:szCs w:val="22"/>
          <w:lang w:val="sr-Cyrl-RS"/>
        </w:rPr>
        <w:t>„</w:t>
      </w:r>
      <w:r w:rsidR="00E83067" w:rsidRPr="00857167">
        <w:rPr>
          <w:i/>
          <w:sz w:val="22"/>
          <w:szCs w:val="22"/>
          <w:lang w:val="ru-RU"/>
        </w:rPr>
        <w:t xml:space="preserve">Службени гласник </w:t>
      </w:r>
      <w:r w:rsidR="00E83067" w:rsidRPr="00CA57EA">
        <w:rPr>
          <w:i/>
          <w:sz w:val="22"/>
          <w:szCs w:val="22"/>
          <w:lang w:val="sr-Cyrl-RS"/>
        </w:rPr>
        <w:t>РС“</w:t>
      </w:r>
      <w:r w:rsidR="00E83067" w:rsidRPr="00857167">
        <w:rPr>
          <w:i/>
          <w:sz w:val="22"/>
          <w:szCs w:val="22"/>
          <w:lang w:val="ru-RU"/>
        </w:rPr>
        <w:t xml:space="preserve"> број </w:t>
      </w:r>
      <w:r w:rsidR="00E83067" w:rsidRPr="00CA57EA">
        <w:rPr>
          <w:i/>
          <w:sz w:val="22"/>
          <w:szCs w:val="22"/>
          <w:lang w:val="sr-Cyrl-RS"/>
        </w:rPr>
        <w:t>13/10</w:t>
      </w:r>
      <w:r w:rsidR="00E83067" w:rsidRPr="00857167">
        <w:rPr>
          <w:sz w:val="22"/>
          <w:szCs w:val="22"/>
          <w:lang w:val="ru-RU"/>
        </w:rPr>
        <w:t>)</w:t>
      </w:r>
      <w:bookmarkEnd w:id="0"/>
      <w:bookmarkEnd w:id="1"/>
      <w:bookmarkEnd w:id="2"/>
      <w:r w:rsidR="00E83067" w:rsidRPr="00857167">
        <w:rPr>
          <w:sz w:val="22"/>
          <w:szCs w:val="22"/>
          <w:lang w:val="ru-RU"/>
        </w:rPr>
        <w:t>, стечајни управник дужника</w:t>
      </w:r>
      <w:r w:rsidR="00E83067" w:rsidRPr="00CA57EA">
        <w:rPr>
          <w:sz w:val="22"/>
          <w:szCs w:val="22"/>
          <w:lang w:val="sr-Cyrl-RS"/>
        </w:rPr>
        <w:t>:</w:t>
      </w:r>
    </w:p>
    <w:p w14:paraId="1308BF7D" w14:textId="3A1D07EC" w:rsidR="004623FF" w:rsidRPr="00CA57EA" w:rsidRDefault="004623FF" w:rsidP="00C03368">
      <w:pPr>
        <w:ind w:left="-851" w:right="-992"/>
        <w:jc w:val="both"/>
        <w:rPr>
          <w:sz w:val="22"/>
          <w:szCs w:val="22"/>
          <w:lang w:val="sr-Cyrl-CS"/>
        </w:rPr>
      </w:pPr>
    </w:p>
    <w:p w14:paraId="51A6D3C2" w14:textId="5BABB7F6" w:rsidR="004623FF" w:rsidRPr="00B325BD" w:rsidRDefault="003A2D36" w:rsidP="00D122A0">
      <w:pPr>
        <w:pStyle w:val="Heading3"/>
        <w:tabs>
          <w:tab w:val="left" w:pos="0"/>
          <w:tab w:val="left" w:pos="6166"/>
          <w:tab w:val="left" w:pos="8105"/>
        </w:tabs>
        <w:ind w:left="0"/>
        <w:jc w:val="center"/>
        <w:rPr>
          <w:sz w:val="22"/>
          <w:szCs w:val="22"/>
          <w:lang w:val="ru-RU"/>
        </w:rPr>
      </w:pPr>
      <w:r w:rsidRPr="00B325BD">
        <w:rPr>
          <w:sz w:val="22"/>
          <w:szCs w:val="22"/>
          <w:lang w:val="sr-Cyrl-CS"/>
        </w:rPr>
        <w:t>Стечајна</w:t>
      </w:r>
      <w:r w:rsidR="00E83067" w:rsidRPr="00B325BD">
        <w:rPr>
          <w:sz w:val="22"/>
          <w:szCs w:val="22"/>
          <w:lang w:val="sr-Cyrl-CS"/>
        </w:rPr>
        <w:t xml:space="preserve"> </w:t>
      </w:r>
      <w:r w:rsidRPr="00B325BD">
        <w:rPr>
          <w:sz w:val="22"/>
          <w:szCs w:val="22"/>
          <w:lang w:val="sr-Cyrl-CS"/>
        </w:rPr>
        <w:t>маса</w:t>
      </w:r>
    </w:p>
    <w:p w14:paraId="08169FE8" w14:textId="513FAB17" w:rsidR="00112ABC" w:rsidRPr="00B325BD" w:rsidRDefault="003A2D36" w:rsidP="00D122A0">
      <w:pPr>
        <w:pStyle w:val="Heading3"/>
        <w:tabs>
          <w:tab w:val="left" w:pos="0"/>
          <w:tab w:val="left" w:pos="6166"/>
          <w:tab w:val="left" w:pos="8105"/>
        </w:tabs>
        <w:ind w:left="0"/>
        <w:jc w:val="center"/>
        <w:rPr>
          <w:sz w:val="22"/>
          <w:szCs w:val="22"/>
          <w:lang w:val="ru-RU"/>
        </w:rPr>
      </w:pPr>
      <w:r w:rsidRPr="00B325BD">
        <w:rPr>
          <w:sz w:val="22"/>
          <w:szCs w:val="22"/>
          <w:lang w:val="ru-RU"/>
        </w:rPr>
        <w:t xml:space="preserve">БД АГРО АД ДОБАНОВЦИ </w:t>
      </w:r>
      <w:r w:rsidR="00112ABC" w:rsidRPr="00B325BD">
        <w:rPr>
          <w:sz w:val="22"/>
          <w:szCs w:val="22"/>
          <w:lang w:val="ru-RU"/>
        </w:rPr>
        <w:t xml:space="preserve"> –</w:t>
      </w:r>
      <w:r w:rsidR="002E6CC0" w:rsidRPr="00B325BD">
        <w:rPr>
          <w:sz w:val="22"/>
          <w:szCs w:val="22"/>
          <w:lang w:val="ru-RU"/>
        </w:rPr>
        <w:t xml:space="preserve"> </w:t>
      </w:r>
      <w:r w:rsidR="004A36E2" w:rsidRPr="00B325BD">
        <w:rPr>
          <w:sz w:val="22"/>
          <w:szCs w:val="22"/>
          <w:lang w:val="ru-RU"/>
        </w:rPr>
        <w:t>у стечају</w:t>
      </w:r>
    </w:p>
    <w:p w14:paraId="36F5821B" w14:textId="2C4A67E5" w:rsidR="004623FF" w:rsidRPr="00C03368" w:rsidRDefault="002E6CC0" w:rsidP="00C03368">
      <w:pPr>
        <w:pStyle w:val="Heading3"/>
        <w:tabs>
          <w:tab w:val="left" w:pos="0"/>
          <w:tab w:val="left" w:pos="6166"/>
          <w:tab w:val="left" w:pos="8105"/>
        </w:tabs>
        <w:ind w:left="0"/>
        <w:jc w:val="center"/>
        <w:rPr>
          <w:sz w:val="22"/>
          <w:szCs w:val="22"/>
        </w:rPr>
      </w:pPr>
      <w:r w:rsidRPr="00B325BD">
        <w:rPr>
          <w:sz w:val="22"/>
          <w:szCs w:val="22"/>
          <w:lang w:val="ru-RU"/>
        </w:rPr>
        <w:t xml:space="preserve"> </w:t>
      </w:r>
    </w:p>
    <w:p w14:paraId="038D0640" w14:textId="77777777" w:rsidR="004623FF" w:rsidRPr="00B325BD" w:rsidRDefault="004623FF" w:rsidP="00D122A0">
      <w:pPr>
        <w:widowControl w:val="0"/>
        <w:tabs>
          <w:tab w:val="left" w:pos="0"/>
        </w:tabs>
        <w:autoSpaceDE w:val="0"/>
        <w:autoSpaceDN w:val="0"/>
        <w:adjustRightInd w:val="0"/>
        <w:spacing w:line="276" w:lineRule="auto"/>
        <w:jc w:val="center"/>
        <w:rPr>
          <w:b/>
          <w:sz w:val="22"/>
          <w:szCs w:val="22"/>
          <w:lang w:val="ru-RU"/>
        </w:rPr>
      </w:pPr>
      <w:r w:rsidRPr="00B325BD">
        <w:rPr>
          <w:b/>
          <w:sz w:val="22"/>
          <w:szCs w:val="22"/>
          <w:lang w:val="ru-RU"/>
        </w:rPr>
        <w:t>ОГЛАШАВА</w:t>
      </w:r>
    </w:p>
    <w:p w14:paraId="51F4E792" w14:textId="3D8087A5" w:rsidR="004C05DE" w:rsidRDefault="004623FF" w:rsidP="00C03368">
      <w:pPr>
        <w:tabs>
          <w:tab w:val="left" w:pos="0"/>
        </w:tabs>
        <w:spacing w:line="276" w:lineRule="auto"/>
        <w:jc w:val="center"/>
        <w:rPr>
          <w:b/>
          <w:sz w:val="22"/>
          <w:szCs w:val="22"/>
          <w:lang w:val="sr-Latn-RS"/>
        </w:rPr>
      </w:pPr>
      <w:r w:rsidRPr="00B325BD">
        <w:rPr>
          <w:b/>
          <w:sz w:val="22"/>
          <w:szCs w:val="22"/>
          <w:lang w:val="sr-Cyrl-BA"/>
        </w:rPr>
        <w:t>продају</w:t>
      </w:r>
      <w:r w:rsidR="003A2D36" w:rsidRPr="00B325BD">
        <w:rPr>
          <w:b/>
          <w:sz w:val="22"/>
          <w:szCs w:val="22"/>
          <w:lang w:val="sr-Cyrl-BA"/>
        </w:rPr>
        <w:t xml:space="preserve"> непокретне</w:t>
      </w:r>
      <w:r w:rsidR="005021D9" w:rsidRPr="00B325BD">
        <w:rPr>
          <w:b/>
          <w:sz w:val="22"/>
          <w:szCs w:val="22"/>
          <w:lang w:val="sr-Cyrl-BA"/>
        </w:rPr>
        <w:t xml:space="preserve"> </w:t>
      </w:r>
      <w:r w:rsidRPr="00B325BD">
        <w:rPr>
          <w:b/>
          <w:sz w:val="22"/>
          <w:szCs w:val="22"/>
          <w:lang w:val="sr-Cyrl-BA"/>
        </w:rPr>
        <w:t xml:space="preserve">имовине </w:t>
      </w:r>
      <w:r w:rsidRPr="00B325BD">
        <w:rPr>
          <w:b/>
          <w:sz w:val="22"/>
          <w:szCs w:val="22"/>
          <w:lang w:val="ru-RU"/>
        </w:rPr>
        <w:t>јавним надметањем</w:t>
      </w:r>
    </w:p>
    <w:p w14:paraId="4D1F33C9" w14:textId="77777777" w:rsidR="001E3CB3" w:rsidRPr="001E3CB3" w:rsidRDefault="001E3CB3" w:rsidP="00C03368">
      <w:pPr>
        <w:tabs>
          <w:tab w:val="left" w:pos="0"/>
        </w:tabs>
        <w:spacing w:line="276" w:lineRule="auto"/>
        <w:jc w:val="center"/>
        <w:rPr>
          <w:b/>
          <w:sz w:val="22"/>
          <w:szCs w:val="22"/>
          <w:lang w:val="sr-Latn-RS"/>
        </w:rPr>
      </w:pPr>
    </w:p>
    <w:p w14:paraId="2F85EE84" w14:textId="77777777" w:rsidR="00A83328" w:rsidRPr="00B325BD" w:rsidRDefault="00A83328" w:rsidP="00D122A0">
      <w:pPr>
        <w:tabs>
          <w:tab w:val="left" w:pos="0"/>
        </w:tabs>
        <w:spacing w:line="276" w:lineRule="auto"/>
        <w:jc w:val="center"/>
        <w:rPr>
          <w:noProof/>
          <w:sz w:val="22"/>
          <w:szCs w:val="22"/>
          <w:lang w:val="sr-Cyrl-RS"/>
        </w:rPr>
      </w:pPr>
    </w:p>
    <w:tbl>
      <w:tblPr>
        <w:tblW w:w="111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4"/>
        <w:gridCol w:w="1682"/>
        <w:gridCol w:w="2052"/>
      </w:tblGrid>
      <w:tr w:rsidR="00A83328" w:rsidRPr="00B325BD" w14:paraId="73D88C9D" w14:textId="77777777" w:rsidTr="00C03368">
        <w:trPr>
          <w:trHeight w:val="417"/>
        </w:trPr>
        <w:tc>
          <w:tcPr>
            <w:tcW w:w="7384" w:type="dxa"/>
          </w:tcPr>
          <w:p w14:paraId="1C4C0005" w14:textId="77777777" w:rsidR="00A83328" w:rsidRPr="00B325BD" w:rsidRDefault="00A83328" w:rsidP="004D5B6F">
            <w:pPr>
              <w:spacing w:line="240" w:lineRule="atLeast"/>
              <w:jc w:val="center"/>
              <w:rPr>
                <w:b/>
                <w:bCs/>
                <w:kern w:val="2"/>
                <w:sz w:val="22"/>
                <w:szCs w:val="22"/>
                <w:lang w:val="sr-Cyrl-RS"/>
              </w:rPr>
            </w:pPr>
          </w:p>
          <w:p w14:paraId="2AA9826E" w14:textId="77777777" w:rsidR="00A83328" w:rsidRPr="00B325BD" w:rsidRDefault="00A83328" w:rsidP="004D5B6F">
            <w:pPr>
              <w:spacing w:line="240" w:lineRule="atLeast"/>
              <w:jc w:val="center"/>
              <w:rPr>
                <w:b/>
                <w:bCs/>
                <w:kern w:val="2"/>
                <w:sz w:val="22"/>
                <w:szCs w:val="22"/>
                <w:lang w:val="sr-Cyrl-RS"/>
              </w:rPr>
            </w:pPr>
            <w:r w:rsidRPr="00B325BD">
              <w:rPr>
                <w:b/>
                <w:bCs/>
                <w:kern w:val="2"/>
                <w:sz w:val="22"/>
                <w:szCs w:val="22"/>
                <w:lang w:val="sr-Cyrl-RS"/>
              </w:rPr>
              <w:t>Предмет продаје</w:t>
            </w:r>
          </w:p>
        </w:tc>
        <w:tc>
          <w:tcPr>
            <w:tcW w:w="1682" w:type="dxa"/>
          </w:tcPr>
          <w:p w14:paraId="43FD7BCB" w14:textId="77777777" w:rsidR="00A83328" w:rsidRPr="00B325BD" w:rsidRDefault="00A83328" w:rsidP="004D5B6F">
            <w:pPr>
              <w:spacing w:line="240" w:lineRule="atLeast"/>
              <w:rPr>
                <w:b/>
                <w:bCs/>
                <w:kern w:val="2"/>
                <w:sz w:val="22"/>
                <w:szCs w:val="22"/>
                <w:lang w:val="sr-Cyrl-RS"/>
              </w:rPr>
            </w:pPr>
            <w:r w:rsidRPr="00B325BD">
              <w:rPr>
                <w:b/>
                <w:bCs/>
                <w:kern w:val="2"/>
                <w:sz w:val="22"/>
                <w:szCs w:val="22"/>
                <w:lang w:val="sr-Cyrl-RS"/>
              </w:rPr>
              <w:t>Почетна цена РСД</w:t>
            </w:r>
          </w:p>
        </w:tc>
        <w:tc>
          <w:tcPr>
            <w:tcW w:w="2052" w:type="dxa"/>
          </w:tcPr>
          <w:p w14:paraId="6E82FFAC" w14:textId="77777777" w:rsidR="00A83328" w:rsidRPr="00B325BD" w:rsidRDefault="00A83328" w:rsidP="00A83328">
            <w:pPr>
              <w:spacing w:line="240" w:lineRule="atLeast"/>
              <w:ind w:right="556"/>
              <w:jc w:val="center"/>
              <w:rPr>
                <w:b/>
                <w:bCs/>
                <w:kern w:val="2"/>
                <w:sz w:val="22"/>
                <w:szCs w:val="22"/>
                <w:lang w:val="sr-Cyrl-RS"/>
              </w:rPr>
            </w:pPr>
            <w:r w:rsidRPr="00B325BD">
              <w:rPr>
                <w:b/>
                <w:bCs/>
                <w:kern w:val="2"/>
                <w:sz w:val="22"/>
                <w:szCs w:val="22"/>
                <w:lang w:val="sr-Cyrl-RS"/>
              </w:rPr>
              <w:t>Депозит  РСД</w:t>
            </w:r>
          </w:p>
          <w:p w14:paraId="32975D06" w14:textId="77777777" w:rsidR="00A83328" w:rsidRPr="00B325BD" w:rsidRDefault="00A83328" w:rsidP="00A83328">
            <w:pPr>
              <w:spacing w:line="240" w:lineRule="atLeast"/>
              <w:ind w:right="556"/>
              <w:rPr>
                <w:b/>
                <w:bCs/>
                <w:kern w:val="2"/>
                <w:sz w:val="22"/>
                <w:szCs w:val="22"/>
                <w:lang w:val="sr-Cyrl-RS"/>
              </w:rPr>
            </w:pPr>
          </w:p>
        </w:tc>
      </w:tr>
      <w:tr w:rsidR="00A83328" w:rsidRPr="00B325BD" w14:paraId="0FF48C3E" w14:textId="77777777" w:rsidTr="00C03368">
        <w:trPr>
          <w:trHeight w:val="841"/>
        </w:trPr>
        <w:tc>
          <w:tcPr>
            <w:tcW w:w="7384" w:type="dxa"/>
          </w:tcPr>
          <w:p w14:paraId="6380E4C8" w14:textId="2D62084E" w:rsidR="00A83328" w:rsidRPr="00A75D3C" w:rsidRDefault="00A75D3C" w:rsidP="004D5B6F">
            <w:pPr>
              <w:jc w:val="both"/>
              <w:rPr>
                <w:b/>
                <w:kern w:val="2"/>
                <w:sz w:val="22"/>
                <w:szCs w:val="22"/>
                <w:lang w:val="sr-Cyrl-RS"/>
              </w:rPr>
            </w:pPr>
            <w:r>
              <w:rPr>
                <w:b/>
                <w:kern w:val="2"/>
                <w:sz w:val="22"/>
                <w:szCs w:val="22"/>
                <w:lang w:val="sr-Cyrl-RS"/>
              </w:rPr>
              <w:t>Целина 1:</w:t>
            </w:r>
          </w:p>
          <w:p w14:paraId="62D5B8C7" w14:textId="77777777" w:rsidR="00A83328" w:rsidRPr="00B325BD" w:rsidRDefault="00A83328" w:rsidP="004D5B6F">
            <w:pPr>
              <w:widowControl w:val="0"/>
              <w:adjustRightInd w:val="0"/>
              <w:jc w:val="both"/>
              <w:textAlignment w:val="baseline"/>
              <w:rPr>
                <w:b/>
                <w:i/>
                <w:iCs/>
                <w:kern w:val="2"/>
                <w:sz w:val="22"/>
                <w:szCs w:val="22"/>
                <w:lang w:val="sr-Cyrl-RS"/>
              </w:rPr>
            </w:pPr>
            <w:r w:rsidRPr="00B325BD">
              <w:rPr>
                <w:b/>
                <w:i/>
                <w:iCs/>
                <w:kern w:val="2"/>
                <w:sz w:val="22"/>
                <w:szCs w:val="22"/>
                <w:lang w:val="sr-Cyrl-RS"/>
              </w:rPr>
              <w:t>Земљиште у КО Добановци</w:t>
            </w:r>
          </w:p>
          <w:p w14:paraId="069E1163" w14:textId="5277A87D" w:rsidR="00C03368" w:rsidRPr="00B325BD" w:rsidRDefault="00A83328" w:rsidP="00C03368">
            <w:pPr>
              <w:widowControl w:val="0"/>
              <w:adjustRightInd w:val="0"/>
              <w:ind w:left="37"/>
              <w:jc w:val="both"/>
              <w:textAlignment w:val="baseline"/>
              <w:rPr>
                <w:bCs/>
                <w:kern w:val="2"/>
                <w:sz w:val="22"/>
                <w:szCs w:val="22"/>
                <w:lang w:val="sr-Latn-RS"/>
              </w:rPr>
            </w:pPr>
            <w:r w:rsidRPr="00B325BD">
              <w:rPr>
                <w:b/>
                <w:kern w:val="2"/>
                <w:sz w:val="22"/>
                <w:szCs w:val="22"/>
                <w:lang w:val="sr-Latn-RS"/>
              </w:rPr>
              <w:t>-</w:t>
            </w:r>
            <w:r w:rsidR="00C03368" w:rsidRPr="00B325BD">
              <w:rPr>
                <w:b/>
                <w:kern w:val="2"/>
                <w:sz w:val="22"/>
                <w:szCs w:val="22"/>
                <w:lang w:val="sr-Cyrl-RS"/>
              </w:rPr>
              <w:t xml:space="preserve"> к.п.4665/1</w:t>
            </w:r>
            <w:r w:rsidR="00C03368" w:rsidRPr="00B325BD">
              <w:rPr>
                <w:bCs/>
                <w:kern w:val="2"/>
                <w:sz w:val="22"/>
                <w:szCs w:val="22"/>
                <w:lang w:val="sr-Cyrl-CS"/>
              </w:rPr>
              <w:t xml:space="preserve"> врста земљишта - пољопривредно земљиште, култура - њива </w:t>
            </w:r>
            <w:r w:rsidR="00C03368" w:rsidRPr="00B325BD">
              <w:rPr>
                <w:bCs/>
                <w:kern w:val="2"/>
                <w:sz w:val="22"/>
                <w:szCs w:val="22"/>
                <w:lang w:val="sr-Latn-RS"/>
              </w:rPr>
              <w:t>3</w:t>
            </w:r>
            <w:r w:rsidR="00C03368" w:rsidRPr="00B325BD">
              <w:rPr>
                <w:bCs/>
                <w:kern w:val="2"/>
                <w:sz w:val="22"/>
                <w:szCs w:val="22"/>
                <w:lang w:val="sr-Cyrl-CS"/>
              </w:rPr>
              <w:t xml:space="preserve">. класе, уписане укупне површине </w:t>
            </w:r>
            <w:r w:rsidR="00C03368" w:rsidRPr="00B325BD">
              <w:rPr>
                <w:bCs/>
                <w:kern w:val="2"/>
                <w:sz w:val="22"/>
                <w:szCs w:val="22"/>
                <w:lang w:val="sr-Latn-RS"/>
              </w:rPr>
              <w:t>6</w:t>
            </w:r>
            <w:r w:rsidR="00C03368" w:rsidRPr="00B325BD">
              <w:rPr>
                <w:bCs/>
                <w:kern w:val="2"/>
                <w:sz w:val="22"/>
                <w:szCs w:val="22"/>
                <w:lang w:val="sr-Cyrl-RS"/>
              </w:rPr>
              <w:t>.</w:t>
            </w:r>
            <w:r w:rsidR="00C03368" w:rsidRPr="00B325BD">
              <w:rPr>
                <w:bCs/>
                <w:kern w:val="2"/>
                <w:sz w:val="22"/>
                <w:szCs w:val="22"/>
                <w:lang w:val="sr-Latn-RS"/>
              </w:rPr>
              <w:t>560</w:t>
            </w:r>
            <w:r w:rsidR="00C03368" w:rsidRPr="00B325BD">
              <w:rPr>
                <w:bCs/>
                <w:kern w:val="2"/>
                <w:sz w:val="22"/>
                <w:szCs w:val="22"/>
                <w:lang w:val="sr-Cyrl-CS"/>
              </w:rPr>
              <w:t xml:space="preserve">м2, </w:t>
            </w:r>
            <w:r w:rsidR="00C03368" w:rsidRPr="00B325BD">
              <w:rPr>
                <w:b/>
                <w:kern w:val="2"/>
                <w:sz w:val="22"/>
                <w:szCs w:val="22"/>
                <w:lang w:val="sr-Cyrl-CS"/>
              </w:rPr>
              <w:t xml:space="preserve">удео </w:t>
            </w:r>
            <w:r w:rsidR="00C03368" w:rsidRPr="00B325BD">
              <w:rPr>
                <w:b/>
                <w:kern w:val="2"/>
                <w:sz w:val="22"/>
                <w:szCs w:val="22"/>
                <w:lang w:val="sr-Latn-RS"/>
              </w:rPr>
              <w:t>110344</w:t>
            </w:r>
            <w:r w:rsidR="00C03368" w:rsidRPr="00B325BD">
              <w:rPr>
                <w:b/>
                <w:kern w:val="2"/>
                <w:sz w:val="22"/>
                <w:szCs w:val="22"/>
                <w:lang w:val="sr-Cyrl-CS"/>
              </w:rPr>
              <w:t>/</w:t>
            </w:r>
            <w:r w:rsidR="00C03368" w:rsidRPr="00B325BD">
              <w:rPr>
                <w:b/>
                <w:kern w:val="2"/>
                <w:sz w:val="22"/>
                <w:szCs w:val="22"/>
                <w:lang w:val="sr-Latn-RS"/>
              </w:rPr>
              <w:t>182344</w:t>
            </w:r>
            <w:r w:rsidR="00C03368" w:rsidRPr="00B325BD">
              <w:rPr>
                <w:bCs/>
                <w:kern w:val="2"/>
                <w:sz w:val="22"/>
                <w:szCs w:val="22"/>
                <w:lang w:val="sr-Cyrl-RS"/>
              </w:rPr>
              <w:t xml:space="preserve">, </w:t>
            </w:r>
            <w:r w:rsidR="00C03368" w:rsidRPr="00B325BD">
              <w:rPr>
                <w:bCs/>
                <w:kern w:val="2"/>
                <w:sz w:val="22"/>
                <w:szCs w:val="22"/>
                <w:lang w:val="sr-Cyrl-CS"/>
              </w:rPr>
              <w:t>врста права - својина, облик својине - приватна Стечајна маса БД АГРО АД у стечају Добановци</w:t>
            </w:r>
            <w:r w:rsidR="00C03368" w:rsidRPr="00B325BD">
              <w:rPr>
                <w:bCs/>
                <w:kern w:val="2"/>
                <w:sz w:val="22"/>
                <w:szCs w:val="22"/>
                <w:lang w:val="sr-Cyrl-RS"/>
              </w:rPr>
              <w:t>;</w:t>
            </w:r>
          </w:p>
          <w:p w14:paraId="790DC593" w14:textId="77777777" w:rsidR="00C03368" w:rsidRPr="00B325BD" w:rsidRDefault="00C03368" w:rsidP="00C03368">
            <w:pPr>
              <w:widowControl w:val="0"/>
              <w:adjustRightInd w:val="0"/>
              <w:jc w:val="both"/>
              <w:textAlignment w:val="baseline"/>
              <w:rPr>
                <w:bCs/>
                <w:kern w:val="2"/>
                <w:sz w:val="22"/>
                <w:szCs w:val="22"/>
                <w:lang w:val="sr-Latn-RS"/>
              </w:rPr>
            </w:pPr>
            <w:r w:rsidRPr="00B325BD">
              <w:rPr>
                <w:b/>
                <w:kern w:val="2"/>
                <w:sz w:val="22"/>
                <w:szCs w:val="22"/>
                <w:lang w:val="sr-Cyrl-RS"/>
              </w:rPr>
              <w:t>-к.п.4665/3</w:t>
            </w:r>
            <w:r w:rsidRPr="00B325BD">
              <w:rPr>
                <w:bCs/>
                <w:kern w:val="2"/>
                <w:sz w:val="22"/>
                <w:szCs w:val="22"/>
                <w:lang w:val="sr-Cyrl-CS"/>
              </w:rPr>
              <w:t xml:space="preserve"> врста земљишта - пољопривредно земљиште, култура -њива </w:t>
            </w:r>
            <w:r w:rsidRPr="00B325BD">
              <w:rPr>
                <w:bCs/>
                <w:kern w:val="2"/>
                <w:sz w:val="22"/>
                <w:szCs w:val="22"/>
                <w:lang w:val="sr-Latn-RS"/>
              </w:rPr>
              <w:t>3</w:t>
            </w:r>
            <w:r w:rsidRPr="00B325BD">
              <w:rPr>
                <w:bCs/>
                <w:kern w:val="2"/>
                <w:sz w:val="22"/>
                <w:szCs w:val="22"/>
                <w:lang w:val="sr-Cyrl-CS"/>
              </w:rPr>
              <w:t xml:space="preserve">. класе, уписане </w:t>
            </w:r>
            <w:r w:rsidRPr="00B325BD">
              <w:rPr>
                <w:bCs/>
                <w:kern w:val="2"/>
                <w:sz w:val="22"/>
                <w:szCs w:val="22"/>
                <w:lang w:val="sr-Cyrl-RS"/>
              </w:rPr>
              <w:t xml:space="preserve">укупне </w:t>
            </w:r>
            <w:r w:rsidRPr="00B325BD">
              <w:rPr>
                <w:bCs/>
                <w:kern w:val="2"/>
                <w:sz w:val="22"/>
                <w:szCs w:val="22"/>
                <w:lang w:val="sr-Cyrl-CS"/>
              </w:rPr>
              <w:t xml:space="preserve">површине </w:t>
            </w:r>
            <w:r w:rsidRPr="00B325BD">
              <w:rPr>
                <w:bCs/>
                <w:kern w:val="2"/>
                <w:sz w:val="22"/>
                <w:szCs w:val="22"/>
              </w:rPr>
              <w:t>9098</w:t>
            </w:r>
            <w:r w:rsidRPr="00B325BD">
              <w:rPr>
                <w:bCs/>
                <w:kern w:val="2"/>
                <w:sz w:val="22"/>
                <w:szCs w:val="22"/>
                <w:lang w:val="sr-Cyrl-CS"/>
              </w:rPr>
              <w:t xml:space="preserve">м2, </w:t>
            </w:r>
            <w:r w:rsidRPr="00B325BD">
              <w:rPr>
                <w:b/>
                <w:kern w:val="2"/>
                <w:sz w:val="22"/>
                <w:szCs w:val="22"/>
                <w:lang w:val="sr-Cyrl-CS"/>
              </w:rPr>
              <w:t xml:space="preserve">удео </w:t>
            </w:r>
            <w:r w:rsidRPr="00B325BD">
              <w:rPr>
                <w:b/>
                <w:kern w:val="2"/>
                <w:sz w:val="22"/>
                <w:szCs w:val="22"/>
                <w:lang w:val="sr-Latn-RS"/>
              </w:rPr>
              <w:t>110344</w:t>
            </w:r>
            <w:r w:rsidRPr="00B325BD">
              <w:rPr>
                <w:b/>
                <w:kern w:val="2"/>
                <w:sz w:val="22"/>
                <w:szCs w:val="22"/>
                <w:lang w:val="sr-Cyrl-CS"/>
              </w:rPr>
              <w:t>/</w:t>
            </w:r>
            <w:r w:rsidRPr="00B325BD">
              <w:rPr>
                <w:b/>
                <w:kern w:val="2"/>
                <w:sz w:val="22"/>
                <w:szCs w:val="22"/>
                <w:lang w:val="sr-Latn-RS"/>
              </w:rPr>
              <w:t>182344</w:t>
            </w:r>
            <w:r w:rsidRPr="00B325BD">
              <w:rPr>
                <w:bCs/>
                <w:kern w:val="2"/>
                <w:sz w:val="22"/>
                <w:szCs w:val="22"/>
                <w:lang w:val="sr-Cyrl-CS"/>
              </w:rPr>
              <w:t xml:space="preserve">, врста права - својина, облик својине - приватна Стечајна маса БД АГРО АД у стечају Добановци, удео </w:t>
            </w:r>
            <w:r w:rsidRPr="00B325BD">
              <w:rPr>
                <w:bCs/>
                <w:kern w:val="2"/>
                <w:sz w:val="22"/>
                <w:szCs w:val="22"/>
                <w:lang w:val="sr-Latn-RS"/>
              </w:rPr>
              <w:t>110344/182344</w:t>
            </w:r>
            <w:r w:rsidRPr="00B325BD">
              <w:rPr>
                <w:bCs/>
                <w:kern w:val="2"/>
                <w:sz w:val="22"/>
                <w:szCs w:val="22"/>
                <w:lang w:val="sr-Cyrl-RS"/>
              </w:rPr>
              <w:t>;</w:t>
            </w:r>
          </w:p>
          <w:p w14:paraId="2061849A" w14:textId="77777777" w:rsidR="00C03368" w:rsidRPr="00B325BD" w:rsidRDefault="00C03368" w:rsidP="00C03368">
            <w:pPr>
              <w:widowControl w:val="0"/>
              <w:adjustRightInd w:val="0"/>
              <w:ind w:left="37"/>
              <w:jc w:val="both"/>
              <w:textAlignment w:val="baseline"/>
              <w:rPr>
                <w:bCs/>
                <w:kern w:val="2"/>
                <w:sz w:val="22"/>
                <w:szCs w:val="22"/>
                <w:lang w:val="sr-Latn-RS"/>
              </w:rPr>
            </w:pPr>
            <w:r w:rsidRPr="00B325BD">
              <w:rPr>
                <w:b/>
                <w:kern w:val="2"/>
                <w:sz w:val="22"/>
                <w:szCs w:val="22"/>
                <w:lang w:val="sr-Cyrl-RS"/>
              </w:rPr>
              <w:t>-к.п.4665/6</w:t>
            </w:r>
            <w:r w:rsidRPr="00B325BD">
              <w:rPr>
                <w:bCs/>
                <w:kern w:val="2"/>
                <w:sz w:val="22"/>
                <w:szCs w:val="22"/>
                <w:lang w:val="sr-Cyrl-CS"/>
              </w:rPr>
              <w:t xml:space="preserve"> врста земљишта - пољопривредно земљиште, култура -њива </w:t>
            </w:r>
            <w:r w:rsidRPr="00B325BD">
              <w:rPr>
                <w:bCs/>
                <w:kern w:val="2"/>
                <w:sz w:val="22"/>
                <w:szCs w:val="22"/>
                <w:lang w:val="sr-Latn-RS"/>
              </w:rPr>
              <w:t>3</w:t>
            </w:r>
            <w:r w:rsidRPr="00B325BD">
              <w:rPr>
                <w:bCs/>
                <w:kern w:val="2"/>
                <w:sz w:val="22"/>
                <w:szCs w:val="22"/>
                <w:lang w:val="sr-Cyrl-CS"/>
              </w:rPr>
              <w:t xml:space="preserve">. класе, уписане укупне површине </w:t>
            </w:r>
            <w:r w:rsidRPr="00B325BD">
              <w:rPr>
                <w:bCs/>
                <w:kern w:val="2"/>
                <w:sz w:val="22"/>
                <w:szCs w:val="22"/>
                <w:lang w:val="sr-Latn-RS"/>
              </w:rPr>
              <w:t>18</w:t>
            </w:r>
            <w:r w:rsidRPr="00B325BD">
              <w:rPr>
                <w:bCs/>
                <w:kern w:val="2"/>
                <w:sz w:val="22"/>
                <w:szCs w:val="22"/>
                <w:lang w:val="sr-Cyrl-RS"/>
              </w:rPr>
              <w:t>.</w:t>
            </w:r>
            <w:r w:rsidRPr="00B325BD">
              <w:rPr>
                <w:bCs/>
                <w:kern w:val="2"/>
                <w:sz w:val="22"/>
                <w:szCs w:val="22"/>
                <w:lang w:val="sr-Latn-RS"/>
              </w:rPr>
              <w:t>401</w:t>
            </w:r>
            <w:r w:rsidRPr="00B325BD">
              <w:rPr>
                <w:bCs/>
                <w:kern w:val="2"/>
                <w:sz w:val="22"/>
                <w:szCs w:val="22"/>
                <w:lang w:val="sr-Cyrl-CS"/>
              </w:rPr>
              <w:t xml:space="preserve">м2, </w:t>
            </w:r>
            <w:r w:rsidRPr="00B325BD">
              <w:rPr>
                <w:b/>
                <w:kern w:val="2"/>
                <w:sz w:val="22"/>
                <w:szCs w:val="22"/>
                <w:lang w:val="sr-Cyrl-CS"/>
              </w:rPr>
              <w:t xml:space="preserve">удео </w:t>
            </w:r>
            <w:r w:rsidRPr="00B325BD">
              <w:rPr>
                <w:b/>
                <w:kern w:val="2"/>
                <w:sz w:val="22"/>
                <w:szCs w:val="22"/>
                <w:lang w:val="sr-Latn-RS"/>
              </w:rPr>
              <w:t>110344</w:t>
            </w:r>
            <w:r w:rsidRPr="00B325BD">
              <w:rPr>
                <w:b/>
                <w:kern w:val="2"/>
                <w:sz w:val="22"/>
                <w:szCs w:val="22"/>
                <w:lang w:val="sr-Cyrl-CS"/>
              </w:rPr>
              <w:t>/</w:t>
            </w:r>
            <w:r w:rsidRPr="00B325BD">
              <w:rPr>
                <w:b/>
                <w:kern w:val="2"/>
                <w:sz w:val="22"/>
                <w:szCs w:val="22"/>
                <w:lang w:val="sr-Latn-RS"/>
              </w:rPr>
              <w:t>182344</w:t>
            </w:r>
            <w:r w:rsidRPr="00B325BD">
              <w:rPr>
                <w:bCs/>
                <w:kern w:val="2"/>
                <w:sz w:val="22"/>
                <w:szCs w:val="22"/>
                <w:lang w:val="sr-Cyrl-RS"/>
              </w:rPr>
              <w:t xml:space="preserve">, </w:t>
            </w:r>
            <w:r w:rsidRPr="00B325BD">
              <w:rPr>
                <w:bCs/>
                <w:kern w:val="2"/>
                <w:sz w:val="22"/>
                <w:szCs w:val="22"/>
                <w:lang w:val="sr-Cyrl-CS"/>
              </w:rPr>
              <w:t>врста права-својина, облик својине - приватна Стечајна маса БД АГРО АД у стечају Добановци</w:t>
            </w:r>
          </w:p>
          <w:p w14:paraId="5828C682" w14:textId="77777777" w:rsidR="00C03368" w:rsidRPr="00B325BD" w:rsidRDefault="00C03368" w:rsidP="00C03368">
            <w:pPr>
              <w:widowControl w:val="0"/>
              <w:adjustRightInd w:val="0"/>
              <w:ind w:left="37"/>
              <w:jc w:val="both"/>
              <w:textAlignment w:val="baseline"/>
              <w:rPr>
                <w:bCs/>
                <w:kern w:val="2"/>
                <w:sz w:val="22"/>
                <w:szCs w:val="22"/>
                <w:lang w:val="sr-Cyrl-RS"/>
              </w:rPr>
            </w:pPr>
            <w:r w:rsidRPr="00B325BD">
              <w:rPr>
                <w:b/>
                <w:kern w:val="2"/>
                <w:sz w:val="22"/>
                <w:szCs w:val="22"/>
                <w:lang w:val="sr-Cyrl-RS"/>
              </w:rPr>
              <w:t>-к.п.4665/8</w:t>
            </w:r>
            <w:r w:rsidRPr="00B325BD">
              <w:rPr>
                <w:bCs/>
                <w:kern w:val="2"/>
                <w:sz w:val="22"/>
                <w:szCs w:val="22"/>
                <w:lang w:val="sr-Cyrl-CS"/>
              </w:rPr>
              <w:t xml:space="preserve"> врста земљишта - пољопривредно земљиште, култура - њива </w:t>
            </w:r>
            <w:r w:rsidRPr="00B325BD">
              <w:rPr>
                <w:bCs/>
                <w:kern w:val="2"/>
                <w:sz w:val="22"/>
                <w:szCs w:val="22"/>
                <w:lang w:val="sr-Latn-RS"/>
              </w:rPr>
              <w:t>3</w:t>
            </w:r>
            <w:r w:rsidRPr="00B325BD">
              <w:rPr>
                <w:bCs/>
                <w:kern w:val="2"/>
                <w:sz w:val="22"/>
                <w:szCs w:val="22"/>
                <w:lang w:val="sr-Cyrl-CS"/>
              </w:rPr>
              <w:t xml:space="preserve">. класе, уписане укупне површине </w:t>
            </w:r>
            <w:r w:rsidRPr="00B325BD">
              <w:rPr>
                <w:bCs/>
                <w:kern w:val="2"/>
                <w:sz w:val="22"/>
                <w:szCs w:val="22"/>
                <w:lang w:val="sr-Latn-RS"/>
              </w:rPr>
              <w:t>21</w:t>
            </w:r>
            <w:r w:rsidRPr="00B325BD">
              <w:rPr>
                <w:bCs/>
                <w:kern w:val="2"/>
                <w:sz w:val="22"/>
                <w:szCs w:val="22"/>
                <w:lang w:val="sr-Cyrl-RS"/>
              </w:rPr>
              <w:t>.</w:t>
            </w:r>
            <w:r w:rsidRPr="00B325BD">
              <w:rPr>
                <w:bCs/>
                <w:kern w:val="2"/>
                <w:sz w:val="22"/>
                <w:szCs w:val="22"/>
                <w:lang w:val="sr-Latn-RS"/>
              </w:rPr>
              <w:t>619</w:t>
            </w:r>
            <w:r w:rsidRPr="00B325BD">
              <w:rPr>
                <w:bCs/>
                <w:kern w:val="2"/>
                <w:sz w:val="22"/>
                <w:szCs w:val="22"/>
                <w:lang w:val="sr-Cyrl-CS"/>
              </w:rPr>
              <w:t xml:space="preserve">м2, </w:t>
            </w:r>
            <w:r w:rsidRPr="00B325BD">
              <w:rPr>
                <w:b/>
                <w:kern w:val="2"/>
                <w:sz w:val="22"/>
                <w:szCs w:val="22"/>
                <w:lang w:val="sr-Cyrl-CS"/>
              </w:rPr>
              <w:t xml:space="preserve">удео </w:t>
            </w:r>
            <w:r w:rsidRPr="00B325BD">
              <w:rPr>
                <w:b/>
                <w:kern w:val="2"/>
                <w:sz w:val="22"/>
                <w:szCs w:val="22"/>
                <w:lang w:val="sr-Latn-RS"/>
              </w:rPr>
              <w:t>110344</w:t>
            </w:r>
            <w:r w:rsidRPr="00B325BD">
              <w:rPr>
                <w:b/>
                <w:kern w:val="2"/>
                <w:sz w:val="22"/>
                <w:szCs w:val="22"/>
                <w:lang w:val="sr-Cyrl-CS"/>
              </w:rPr>
              <w:t>/</w:t>
            </w:r>
            <w:r w:rsidRPr="00B325BD">
              <w:rPr>
                <w:b/>
                <w:kern w:val="2"/>
                <w:sz w:val="22"/>
                <w:szCs w:val="22"/>
                <w:lang w:val="sr-Latn-RS"/>
              </w:rPr>
              <w:t>182344</w:t>
            </w:r>
            <w:r w:rsidRPr="00B325BD">
              <w:rPr>
                <w:b/>
                <w:kern w:val="2"/>
                <w:sz w:val="22"/>
                <w:szCs w:val="22"/>
                <w:lang w:val="sr-Cyrl-RS"/>
              </w:rPr>
              <w:t xml:space="preserve">, </w:t>
            </w:r>
            <w:r w:rsidRPr="00B325BD">
              <w:rPr>
                <w:bCs/>
                <w:kern w:val="2"/>
                <w:sz w:val="22"/>
                <w:szCs w:val="22"/>
                <w:lang w:val="sr-Cyrl-CS"/>
              </w:rPr>
              <w:t>врста права - својина, облик својине - приватна Стечајна маса БД АГРО АД у стечају Добановци</w:t>
            </w:r>
            <w:r w:rsidRPr="00B325BD">
              <w:rPr>
                <w:bCs/>
                <w:kern w:val="2"/>
                <w:sz w:val="22"/>
                <w:szCs w:val="22"/>
                <w:lang w:val="sr-Cyrl-RS"/>
              </w:rPr>
              <w:t>;</w:t>
            </w:r>
          </w:p>
          <w:p w14:paraId="3C1E8841" w14:textId="4AECE6FB" w:rsidR="00C03368" w:rsidRPr="00B325BD" w:rsidRDefault="00C03368" w:rsidP="00C03368">
            <w:pPr>
              <w:widowControl w:val="0"/>
              <w:adjustRightInd w:val="0"/>
              <w:jc w:val="both"/>
              <w:textAlignment w:val="baseline"/>
              <w:rPr>
                <w:bCs/>
                <w:kern w:val="2"/>
                <w:sz w:val="22"/>
                <w:szCs w:val="22"/>
                <w:lang w:val="sr-Latn-RS"/>
              </w:rPr>
            </w:pPr>
            <w:r w:rsidRPr="00B325BD">
              <w:rPr>
                <w:b/>
                <w:kern w:val="2"/>
                <w:sz w:val="22"/>
                <w:szCs w:val="22"/>
                <w:lang w:val="sr-Cyrl-RS"/>
              </w:rPr>
              <w:t>-к.п.4665/10</w:t>
            </w:r>
            <w:r w:rsidRPr="00B325BD">
              <w:rPr>
                <w:bCs/>
                <w:kern w:val="2"/>
                <w:sz w:val="22"/>
                <w:szCs w:val="22"/>
                <w:lang w:val="sr-Cyrl-CS"/>
              </w:rPr>
              <w:t xml:space="preserve"> врста земљишта - пољопривредно земљиште, култура - њива </w:t>
            </w:r>
            <w:r w:rsidRPr="00B325BD">
              <w:rPr>
                <w:bCs/>
                <w:kern w:val="2"/>
                <w:sz w:val="22"/>
                <w:szCs w:val="22"/>
                <w:lang w:val="sr-Latn-RS"/>
              </w:rPr>
              <w:t>3</w:t>
            </w:r>
            <w:r w:rsidRPr="00B325BD">
              <w:rPr>
                <w:bCs/>
                <w:kern w:val="2"/>
                <w:sz w:val="22"/>
                <w:szCs w:val="22"/>
                <w:lang w:val="sr-Cyrl-CS"/>
              </w:rPr>
              <w:t xml:space="preserve">. класе, уписане укупне површине </w:t>
            </w:r>
            <w:r w:rsidRPr="00B325BD">
              <w:rPr>
                <w:bCs/>
                <w:kern w:val="2"/>
                <w:sz w:val="22"/>
                <w:szCs w:val="22"/>
                <w:lang w:val="sr-Latn-RS"/>
              </w:rPr>
              <w:t xml:space="preserve"> 97</w:t>
            </w:r>
            <w:r w:rsidRPr="00B325BD">
              <w:rPr>
                <w:bCs/>
                <w:kern w:val="2"/>
                <w:sz w:val="22"/>
                <w:szCs w:val="22"/>
                <w:lang w:val="sr-Cyrl-RS"/>
              </w:rPr>
              <w:t>.</w:t>
            </w:r>
            <w:r w:rsidRPr="00B325BD">
              <w:rPr>
                <w:bCs/>
                <w:kern w:val="2"/>
                <w:sz w:val="22"/>
                <w:szCs w:val="22"/>
                <w:lang w:val="sr-Latn-RS"/>
              </w:rPr>
              <w:t>968</w:t>
            </w:r>
            <w:r w:rsidRPr="00B325BD">
              <w:rPr>
                <w:bCs/>
                <w:kern w:val="2"/>
                <w:sz w:val="22"/>
                <w:szCs w:val="22"/>
                <w:lang w:val="sr-Cyrl-RS"/>
              </w:rPr>
              <w:t xml:space="preserve"> </w:t>
            </w:r>
            <w:r w:rsidRPr="00B325BD">
              <w:rPr>
                <w:bCs/>
                <w:kern w:val="2"/>
                <w:sz w:val="22"/>
                <w:szCs w:val="22"/>
                <w:lang w:val="sr-Cyrl-CS"/>
              </w:rPr>
              <w:t xml:space="preserve">м2 </w:t>
            </w:r>
            <w:r w:rsidRPr="00B325BD">
              <w:rPr>
                <w:b/>
                <w:kern w:val="2"/>
                <w:sz w:val="22"/>
                <w:szCs w:val="22"/>
                <w:lang w:val="sr-Cyrl-CS"/>
              </w:rPr>
              <w:t xml:space="preserve">удео </w:t>
            </w:r>
            <w:r w:rsidRPr="00B325BD">
              <w:rPr>
                <w:b/>
                <w:kern w:val="2"/>
                <w:sz w:val="22"/>
                <w:szCs w:val="22"/>
                <w:lang w:val="sr-Latn-RS"/>
              </w:rPr>
              <w:t>110344</w:t>
            </w:r>
            <w:r w:rsidRPr="00B325BD">
              <w:rPr>
                <w:b/>
                <w:kern w:val="2"/>
                <w:sz w:val="22"/>
                <w:szCs w:val="22"/>
                <w:lang w:val="sr-Cyrl-CS"/>
              </w:rPr>
              <w:t>/</w:t>
            </w:r>
            <w:r w:rsidRPr="00B325BD">
              <w:rPr>
                <w:b/>
                <w:kern w:val="2"/>
                <w:sz w:val="22"/>
                <w:szCs w:val="22"/>
                <w:lang w:val="sr-Latn-RS"/>
              </w:rPr>
              <w:t>182344</w:t>
            </w:r>
            <w:r w:rsidRPr="00B325BD">
              <w:rPr>
                <w:bCs/>
                <w:kern w:val="2"/>
                <w:sz w:val="22"/>
                <w:szCs w:val="22"/>
                <w:lang w:val="sr-Cyrl-CS"/>
              </w:rPr>
              <w:t>, врста права - својина, облик својине - приватна Стечајна маса БД АГРО АД у стечају</w:t>
            </w:r>
            <w:r>
              <w:rPr>
                <w:bCs/>
                <w:kern w:val="2"/>
                <w:sz w:val="22"/>
                <w:szCs w:val="22"/>
              </w:rPr>
              <w:t xml:space="preserve"> </w:t>
            </w:r>
            <w:r w:rsidRPr="00B325BD">
              <w:rPr>
                <w:bCs/>
                <w:kern w:val="2"/>
                <w:sz w:val="22"/>
                <w:szCs w:val="22"/>
                <w:lang w:val="sr-Cyrl-CS"/>
              </w:rPr>
              <w:t>Добанов</w:t>
            </w:r>
            <w:r>
              <w:rPr>
                <w:bCs/>
                <w:kern w:val="2"/>
                <w:sz w:val="22"/>
                <w:szCs w:val="22"/>
                <w:lang w:val="sr-Cyrl-RS"/>
              </w:rPr>
              <w:t>ци</w:t>
            </w:r>
          </w:p>
          <w:p w14:paraId="6DB9B756" w14:textId="1D6EB743" w:rsidR="00A83328" w:rsidRPr="00B325BD" w:rsidRDefault="00A83328" w:rsidP="004D5B6F">
            <w:pPr>
              <w:widowControl w:val="0"/>
              <w:adjustRightInd w:val="0"/>
              <w:jc w:val="both"/>
              <w:textAlignment w:val="baseline"/>
              <w:rPr>
                <w:bCs/>
                <w:kern w:val="2"/>
                <w:sz w:val="22"/>
                <w:szCs w:val="22"/>
                <w:lang w:val="sr-Latn-RS"/>
              </w:rPr>
            </w:pPr>
          </w:p>
        </w:tc>
        <w:tc>
          <w:tcPr>
            <w:tcW w:w="1682" w:type="dxa"/>
          </w:tcPr>
          <w:p w14:paraId="08BB505D" w14:textId="77777777" w:rsidR="00A83328" w:rsidRPr="00B325BD" w:rsidRDefault="00A83328" w:rsidP="004D5B6F">
            <w:pPr>
              <w:rPr>
                <w:kern w:val="2"/>
                <w:sz w:val="22"/>
                <w:szCs w:val="22"/>
                <w:lang w:val="sr-Cyrl-RS"/>
              </w:rPr>
            </w:pPr>
          </w:p>
          <w:p w14:paraId="1506A57A" w14:textId="77777777" w:rsidR="00A83328" w:rsidRPr="00B325BD" w:rsidRDefault="00A83328" w:rsidP="004D5B6F">
            <w:pPr>
              <w:rPr>
                <w:kern w:val="2"/>
                <w:sz w:val="22"/>
                <w:szCs w:val="22"/>
                <w:lang w:val="sr-Cyrl-RS"/>
              </w:rPr>
            </w:pPr>
          </w:p>
          <w:p w14:paraId="3B06FACF" w14:textId="77777777" w:rsidR="00A83328" w:rsidRPr="00B325BD" w:rsidRDefault="00A83328" w:rsidP="004D5B6F">
            <w:pPr>
              <w:rPr>
                <w:kern w:val="2"/>
                <w:sz w:val="22"/>
                <w:szCs w:val="22"/>
                <w:lang w:val="sr-Cyrl-RS"/>
              </w:rPr>
            </w:pPr>
          </w:p>
          <w:p w14:paraId="15D0A79A" w14:textId="77777777" w:rsidR="00A83328" w:rsidRPr="00B325BD" w:rsidRDefault="00A83328" w:rsidP="004D5B6F">
            <w:pPr>
              <w:rPr>
                <w:kern w:val="2"/>
                <w:sz w:val="22"/>
                <w:szCs w:val="22"/>
                <w:lang w:val="sr-Cyrl-RS"/>
              </w:rPr>
            </w:pPr>
          </w:p>
          <w:p w14:paraId="00BA6E9B" w14:textId="77777777" w:rsidR="00A83328" w:rsidRDefault="00A83328" w:rsidP="004D5B6F">
            <w:pPr>
              <w:rPr>
                <w:kern w:val="2"/>
                <w:sz w:val="22"/>
                <w:szCs w:val="22"/>
                <w:lang w:val="sr-Cyrl-RS"/>
              </w:rPr>
            </w:pPr>
          </w:p>
          <w:p w14:paraId="0AB14273" w14:textId="77777777" w:rsidR="007C53E2" w:rsidRDefault="007C53E2" w:rsidP="004D5B6F">
            <w:pPr>
              <w:rPr>
                <w:kern w:val="2"/>
                <w:sz w:val="22"/>
                <w:szCs w:val="22"/>
                <w:lang w:val="sr-Cyrl-RS"/>
              </w:rPr>
            </w:pPr>
          </w:p>
          <w:p w14:paraId="66C77AC0" w14:textId="77777777" w:rsidR="007C53E2" w:rsidRPr="00B325BD" w:rsidRDefault="007C53E2" w:rsidP="004D5B6F">
            <w:pPr>
              <w:rPr>
                <w:kern w:val="2"/>
                <w:sz w:val="22"/>
                <w:szCs w:val="22"/>
                <w:lang w:val="sr-Cyrl-RS"/>
              </w:rPr>
            </w:pPr>
          </w:p>
          <w:p w14:paraId="0B31D181" w14:textId="77777777" w:rsidR="00A83328" w:rsidRDefault="00A83328" w:rsidP="004D5B6F">
            <w:pPr>
              <w:rPr>
                <w:kern w:val="2"/>
                <w:sz w:val="22"/>
                <w:szCs w:val="22"/>
                <w:lang w:val="sr-Cyrl-RS"/>
              </w:rPr>
            </w:pPr>
          </w:p>
          <w:p w14:paraId="6BD49895" w14:textId="77777777" w:rsidR="007C53E2" w:rsidRPr="00B325BD" w:rsidRDefault="007C53E2" w:rsidP="004D5B6F">
            <w:pPr>
              <w:rPr>
                <w:kern w:val="2"/>
                <w:sz w:val="22"/>
                <w:szCs w:val="22"/>
                <w:lang w:val="sr-Cyrl-RS"/>
              </w:rPr>
            </w:pPr>
          </w:p>
          <w:p w14:paraId="113F0740" w14:textId="77777777" w:rsidR="00A83328" w:rsidRPr="00B325BD" w:rsidRDefault="00A83328" w:rsidP="004D5B6F">
            <w:pPr>
              <w:rPr>
                <w:kern w:val="2"/>
                <w:sz w:val="22"/>
                <w:szCs w:val="22"/>
                <w:lang w:val="sr-Cyrl-RS"/>
              </w:rPr>
            </w:pPr>
          </w:p>
          <w:p w14:paraId="3A05E8DF" w14:textId="41CD3A78" w:rsidR="00A83328" w:rsidRPr="00B325BD" w:rsidRDefault="00C03368" w:rsidP="004D5B6F">
            <w:pPr>
              <w:rPr>
                <w:b/>
                <w:bCs/>
                <w:kern w:val="2"/>
                <w:sz w:val="22"/>
                <w:szCs w:val="22"/>
                <w:lang w:val="sr-Latn-RS"/>
              </w:rPr>
            </w:pPr>
            <w:r w:rsidRPr="00C03368">
              <w:rPr>
                <w:b/>
                <w:bCs/>
                <w:kern w:val="2"/>
                <w:sz w:val="22"/>
                <w:szCs w:val="22"/>
              </w:rPr>
              <w:t>78.800.436,00</w:t>
            </w:r>
          </w:p>
        </w:tc>
        <w:tc>
          <w:tcPr>
            <w:tcW w:w="2052" w:type="dxa"/>
          </w:tcPr>
          <w:p w14:paraId="0FC38134" w14:textId="77777777" w:rsidR="00A83328" w:rsidRPr="00B325BD" w:rsidRDefault="00A83328" w:rsidP="00A83328">
            <w:pPr>
              <w:ind w:right="556"/>
              <w:rPr>
                <w:kern w:val="2"/>
                <w:sz w:val="22"/>
                <w:szCs w:val="22"/>
                <w:lang w:val="sr-Cyrl-RS"/>
              </w:rPr>
            </w:pPr>
          </w:p>
          <w:p w14:paraId="5A405CF0" w14:textId="77777777" w:rsidR="00A83328" w:rsidRPr="00B325BD" w:rsidRDefault="00A83328" w:rsidP="00A83328">
            <w:pPr>
              <w:ind w:right="556"/>
              <w:rPr>
                <w:kern w:val="2"/>
                <w:sz w:val="22"/>
                <w:szCs w:val="22"/>
                <w:lang w:val="sr-Cyrl-RS"/>
              </w:rPr>
            </w:pPr>
          </w:p>
          <w:p w14:paraId="723A541A" w14:textId="77777777" w:rsidR="00A83328" w:rsidRPr="00B325BD" w:rsidRDefault="00A83328" w:rsidP="00A83328">
            <w:pPr>
              <w:ind w:right="556"/>
              <w:rPr>
                <w:kern w:val="2"/>
                <w:sz w:val="22"/>
                <w:szCs w:val="22"/>
                <w:lang w:val="sr-Cyrl-RS"/>
              </w:rPr>
            </w:pPr>
          </w:p>
          <w:p w14:paraId="42B95F62" w14:textId="77777777" w:rsidR="00A83328" w:rsidRPr="00B325BD" w:rsidRDefault="00A83328" w:rsidP="00A83328">
            <w:pPr>
              <w:ind w:right="556"/>
              <w:rPr>
                <w:kern w:val="2"/>
                <w:sz w:val="22"/>
                <w:szCs w:val="22"/>
                <w:lang w:val="sr-Cyrl-RS"/>
              </w:rPr>
            </w:pPr>
          </w:p>
          <w:p w14:paraId="5C8D08D8" w14:textId="77777777" w:rsidR="00A83328" w:rsidRPr="00B325BD" w:rsidRDefault="00A83328" w:rsidP="00A83328">
            <w:pPr>
              <w:ind w:right="556"/>
              <w:rPr>
                <w:kern w:val="2"/>
                <w:sz w:val="22"/>
                <w:szCs w:val="22"/>
                <w:lang w:val="sr-Cyrl-RS"/>
              </w:rPr>
            </w:pPr>
          </w:p>
          <w:p w14:paraId="299922EF" w14:textId="77777777" w:rsidR="00A83328" w:rsidRDefault="00A83328" w:rsidP="00A83328">
            <w:pPr>
              <w:ind w:right="556"/>
              <w:rPr>
                <w:kern w:val="2"/>
                <w:sz w:val="22"/>
                <w:szCs w:val="22"/>
                <w:lang w:val="sr-Cyrl-RS"/>
              </w:rPr>
            </w:pPr>
          </w:p>
          <w:p w14:paraId="269DE7BC" w14:textId="77777777" w:rsidR="007C53E2" w:rsidRDefault="007C53E2" w:rsidP="00A83328">
            <w:pPr>
              <w:ind w:right="556"/>
              <w:rPr>
                <w:kern w:val="2"/>
                <w:sz w:val="22"/>
                <w:szCs w:val="22"/>
                <w:lang w:val="sr-Cyrl-RS"/>
              </w:rPr>
            </w:pPr>
          </w:p>
          <w:p w14:paraId="49EA90DC" w14:textId="77777777" w:rsidR="007C53E2" w:rsidRPr="00B325BD" w:rsidRDefault="007C53E2" w:rsidP="00A83328">
            <w:pPr>
              <w:ind w:right="556"/>
              <w:rPr>
                <w:kern w:val="2"/>
                <w:sz w:val="22"/>
                <w:szCs w:val="22"/>
                <w:lang w:val="sr-Cyrl-RS"/>
              </w:rPr>
            </w:pPr>
          </w:p>
          <w:p w14:paraId="72DDE3D8" w14:textId="77777777" w:rsidR="00A83328" w:rsidRDefault="00A83328" w:rsidP="00A83328">
            <w:pPr>
              <w:ind w:right="556"/>
              <w:rPr>
                <w:kern w:val="2"/>
                <w:sz w:val="22"/>
                <w:szCs w:val="22"/>
                <w:lang w:val="sr-Cyrl-RS"/>
              </w:rPr>
            </w:pPr>
          </w:p>
          <w:p w14:paraId="36C1E1B8" w14:textId="77777777" w:rsidR="007C53E2" w:rsidRPr="00B325BD" w:rsidRDefault="007C53E2" w:rsidP="00A83328">
            <w:pPr>
              <w:ind w:right="556"/>
              <w:rPr>
                <w:kern w:val="2"/>
                <w:sz w:val="22"/>
                <w:szCs w:val="22"/>
                <w:lang w:val="sr-Cyrl-RS"/>
              </w:rPr>
            </w:pPr>
          </w:p>
          <w:p w14:paraId="0A982709" w14:textId="77777777" w:rsidR="00C03368" w:rsidRPr="00B325BD" w:rsidRDefault="00C03368" w:rsidP="00C03368">
            <w:pPr>
              <w:ind w:right="556"/>
              <w:rPr>
                <w:b/>
                <w:bCs/>
                <w:sz w:val="22"/>
                <w:szCs w:val="22"/>
                <w:lang w:val="sr-Latn-RS"/>
              </w:rPr>
            </w:pPr>
            <w:r w:rsidRPr="00B325BD">
              <w:rPr>
                <w:b/>
                <w:bCs/>
                <w:sz w:val="22"/>
                <w:szCs w:val="22"/>
                <w:lang w:val="sr-Latn-RS"/>
              </w:rPr>
              <w:t>31.520.174,40</w:t>
            </w:r>
          </w:p>
          <w:p w14:paraId="457AB813" w14:textId="2AC2B4A0" w:rsidR="00A83328" w:rsidRPr="00B325BD" w:rsidRDefault="00A83328" w:rsidP="00A83328">
            <w:pPr>
              <w:ind w:right="556"/>
              <w:rPr>
                <w:b/>
                <w:bCs/>
                <w:kern w:val="2"/>
                <w:sz w:val="22"/>
                <w:szCs w:val="22"/>
                <w:lang w:val="sr-Latn-RS"/>
              </w:rPr>
            </w:pPr>
          </w:p>
        </w:tc>
      </w:tr>
      <w:tr w:rsidR="00A83328" w:rsidRPr="00B325BD" w14:paraId="6336CFD9" w14:textId="77777777" w:rsidTr="00C03368">
        <w:trPr>
          <w:trHeight w:val="5519"/>
        </w:trPr>
        <w:tc>
          <w:tcPr>
            <w:tcW w:w="7384" w:type="dxa"/>
          </w:tcPr>
          <w:p w14:paraId="246237A1" w14:textId="77777777" w:rsidR="00B325BD" w:rsidRPr="00B325BD" w:rsidRDefault="00B325BD" w:rsidP="00B325BD">
            <w:pPr>
              <w:widowControl w:val="0"/>
              <w:adjustRightInd w:val="0"/>
              <w:jc w:val="both"/>
              <w:textAlignment w:val="baseline"/>
              <w:rPr>
                <w:b/>
                <w:kern w:val="2"/>
                <w:sz w:val="22"/>
                <w:szCs w:val="22"/>
                <w:lang w:val="sr-Latn-RS"/>
              </w:rPr>
            </w:pPr>
          </w:p>
          <w:p w14:paraId="33B4EA1C" w14:textId="0DB6A3ED" w:rsidR="00A83328" w:rsidRDefault="00A83328" w:rsidP="004D5B6F">
            <w:pPr>
              <w:widowControl w:val="0"/>
              <w:adjustRightInd w:val="0"/>
              <w:ind w:left="37"/>
              <w:jc w:val="both"/>
              <w:textAlignment w:val="baseline"/>
              <w:rPr>
                <w:b/>
                <w:kern w:val="2"/>
                <w:sz w:val="22"/>
                <w:szCs w:val="22"/>
                <w:lang w:val="sr-Cyrl-RS"/>
              </w:rPr>
            </w:pPr>
            <w:r w:rsidRPr="00B325BD">
              <w:rPr>
                <w:b/>
                <w:kern w:val="2"/>
                <w:sz w:val="22"/>
                <w:szCs w:val="22"/>
                <w:lang w:val="sr-Cyrl-RS"/>
              </w:rPr>
              <w:t xml:space="preserve">Целина </w:t>
            </w:r>
            <w:r w:rsidR="00A75D3C">
              <w:rPr>
                <w:b/>
                <w:kern w:val="2"/>
                <w:sz w:val="22"/>
                <w:szCs w:val="22"/>
                <w:lang w:val="sr-Cyrl-RS"/>
              </w:rPr>
              <w:t>2</w:t>
            </w:r>
            <w:r w:rsidRPr="00B325BD">
              <w:rPr>
                <w:b/>
                <w:kern w:val="2"/>
                <w:sz w:val="22"/>
                <w:szCs w:val="22"/>
                <w:lang w:val="sr-Cyrl-RS"/>
              </w:rPr>
              <w:t>:</w:t>
            </w:r>
          </w:p>
          <w:p w14:paraId="7F01B187" w14:textId="2DECB9BD" w:rsidR="007C53E2" w:rsidRPr="007C53E2" w:rsidRDefault="007C53E2" w:rsidP="004D5B6F">
            <w:pPr>
              <w:widowControl w:val="0"/>
              <w:adjustRightInd w:val="0"/>
              <w:ind w:left="37"/>
              <w:jc w:val="both"/>
              <w:textAlignment w:val="baseline"/>
              <w:rPr>
                <w:b/>
                <w:i/>
                <w:iCs/>
                <w:kern w:val="2"/>
                <w:sz w:val="22"/>
                <w:szCs w:val="22"/>
              </w:rPr>
            </w:pPr>
            <w:r w:rsidRPr="007C53E2">
              <w:rPr>
                <w:b/>
                <w:i/>
                <w:iCs/>
                <w:kern w:val="2"/>
                <w:sz w:val="22"/>
                <w:szCs w:val="22"/>
                <w:lang w:val="sr-Cyrl-RS"/>
              </w:rPr>
              <w:t>Земљиште у КО Добановци</w:t>
            </w:r>
          </w:p>
          <w:p w14:paraId="550F230B" w14:textId="7E15FAFB" w:rsidR="00C03368" w:rsidRPr="00B325BD" w:rsidRDefault="00C03368" w:rsidP="00C03368">
            <w:pPr>
              <w:widowControl w:val="0"/>
              <w:adjustRightInd w:val="0"/>
              <w:jc w:val="both"/>
              <w:textAlignment w:val="baseline"/>
              <w:rPr>
                <w:bCs/>
                <w:kern w:val="2"/>
                <w:sz w:val="22"/>
                <w:szCs w:val="22"/>
                <w:lang w:val="sr-Cyrl-RS"/>
              </w:rPr>
            </w:pPr>
            <w:r>
              <w:rPr>
                <w:b/>
                <w:kern w:val="2"/>
                <w:sz w:val="22"/>
                <w:szCs w:val="22"/>
              </w:rPr>
              <w:t>-</w:t>
            </w:r>
            <w:r w:rsidRPr="00B325BD">
              <w:rPr>
                <w:b/>
                <w:kern w:val="2"/>
                <w:sz w:val="22"/>
                <w:szCs w:val="22"/>
                <w:lang w:val="ru-RU"/>
              </w:rPr>
              <w:t>к.п.</w:t>
            </w:r>
            <w:r w:rsidRPr="00B325BD">
              <w:rPr>
                <w:b/>
                <w:kern w:val="2"/>
                <w:sz w:val="22"/>
                <w:szCs w:val="22"/>
                <w:lang w:val="sr-Latn-RS"/>
              </w:rPr>
              <w:t>4655/4</w:t>
            </w:r>
            <w:r w:rsidRPr="00B325BD">
              <w:rPr>
                <w:b/>
                <w:kern w:val="2"/>
                <w:sz w:val="22"/>
                <w:szCs w:val="22"/>
                <w:lang w:val="sr-Cyrl-CS"/>
              </w:rPr>
              <w:t xml:space="preserve"> </w:t>
            </w:r>
            <w:r w:rsidRPr="00B325BD">
              <w:rPr>
                <w:bCs/>
                <w:kern w:val="2"/>
                <w:sz w:val="22"/>
                <w:szCs w:val="22"/>
                <w:lang w:val="sr-Cyrl-CS"/>
              </w:rPr>
              <w:t xml:space="preserve">- врста земљишта-пољопривредно земљиште, култура - њива </w:t>
            </w:r>
            <w:r w:rsidRPr="00B325BD">
              <w:rPr>
                <w:bCs/>
                <w:kern w:val="2"/>
                <w:sz w:val="22"/>
                <w:szCs w:val="22"/>
                <w:lang w:val="sr-Latn-RS"/>
              </w:rPr>
              <w:t>3</w:t>
            </w:r>
            <w:r w:rsidRPr="00B325BD">
              <w:rPr>
                <w:bCs/>
                <w:kern w:val="2"/>
                <w:sz w:val="22"/>
                <w:szCs w:val="22"/>
                <w:lang w:val="sr-Cyrl-CS"/>
              </w:rPr>
              <w:t xml:space="preserve">. класе, уписане </w:t>
            </w:r>
            <w:r w:rsidRPr="00B325BD">
              <w:rPr>
                <w:bCs/>
                <w:kern w:val="2"/>
                <w:sz w:val="22"/>
                <w:szCs w:val="22"/>
                <w:lang w:val="sr-Cyrl-RS"/>
              </w:rPr>
              <w:t xml:space="preserve">укупне </w:t>
            </w:r>
            <w:r w:rsidRPr="00B325BD">
              <w:rPr>
                <w:bCs/>
                <w:kern w:val="2"/>
                <w:sz w:val="22"/>
                <w:szCs w:val="22"/>
                <w:lang w:val="sr-Cyrl-CS"/>
              </w:rPr>
              <w:t xml:space="preserve">површине </w:t>
            </w:r>
            <w:r w:rsidRPr="00B325BD">
              <w:rPr>
                <w:bCs/>
                <w:kern w:val="2"/>
                <w:sz w:val="22"/>
                <w:szCs w:val="22"/>
                <w:lang w:val="sr-Latn-RS"/>
              </w:rPr>
              <w:t>2</w:t>
            </w:r>
            <w:r w:rsidRPr="00B325BD">
              <w:rPr>
                <w:bCs/>
                <w:kern w:val="2"/>
                <w:sz w:val="22"/>
                <w:szCs w:val="22"/>
                <w:lang w:val="sr-Cyrl-RS"/>
              </w:rPr>
              <w:t>.</w:t>
            </w:r>
            <w:r w:rsidRPr="00B325BD">
              <w:rPr>
                <w:bCs/>
                <w:kern w:val="2"/>
                <w:sz w:val="22"/>
                <w:szCs w:val="22"/>
                <w:lang w:val="sr-Latn-RS"/>
              </w:rPr>
              <w:t>721</w:t>
            </w:r>
            <w:r w:rsidRPr="00B325BD">
              <w:rPr>
                <w:bCs/>
                <w:kern w:val="2"/>
                <w:sz w:val="22"/>
                <w:szCs w:val="22"/>
                <w:lang w:val="sr-Cyrl-CS"/>
              </w:rPr>
              <w:t>м2</w:t>
            </w:r>
            <w:r w:rsidRPr="00B325BD">
              <w:rPr>
                <w:b/>
                <w:kern w:val="2"/>
                <w:sz w:val="22"/>
                <w:szCs w:val="22"/>
                <w:lang w:val="sr-Cyrl-CS"/>
              </w:rPr>
              <w:t>, удео 1</w:t>
            </w:r>
            <w:r w:rsidRPr="00B325BD">
              <w:rPr>
                <w:b/>
                <w:kern w:val="2"/>
                <w:sz w:val="22"/>
                <w:szCs w:val="22"/>
                <w:lang w:val="sr-Latn-RS"/>
              </w:rPr>
              <w:t>0943</w:t>
            </w:r>
            <w:r w:rsidRPr="00B325BD">
              <w:rPr>
                <w:b/>
                <w:kern w:val="2"/>
                <w:sz w:val="22"/>
                <w:szCs w:val="22"/>
                <w:lang w:val="sr-Cyrl-CS"/>
              </w:rPr>
              <w:t>/</w:t>
            </w:r>
            <w:r w:rsidRPr="00B325BD">
              <w:rPr>
                <w:b/>
                <w:kern w:val="2"/>
                <w:sz w:val="22"/>
                <w:szCs w:val="22"/>
                <w:lang w:val="sr-Latn-RS"/>
              </w:rPr>
              <w:t>43396</w:t>
            </w:r>
            <w:r w:rsidRPr="00B325BD">
              <w:rPr>
                <w:bCs/>
                <w:kern w:val="2"/>
                <w:sz w:val="22"/>
                <w:szCs w:val="22"/>
                <w:lang w:val="sr-Latn-RS"/>
              </w:rPr>
              <w:t xml:space="preserve">, </w:t>
            </w:r>
            <w:r w:rsidRPr="00B325BD">
              <w:rPr>
                <w:bCs/>
                <w:kern w:val="2"/>
                <w:sz w:val="22"/>
                <w:szCs w:val="22"/>
                <w:lang w:val="sr-Cyrl-CS"/>
              </w:rPr>
              <w:t>врста права</w:t>
            </w:r>
            <w:r w:rsidRPr="00B325BD">
              <w:rPr>
                <w:bCs/>
                <w:kern w:val="2"/>
                <w:sz w:val="22"/>
                <w:szCs w:val="22"/>
                <w:lang w:val="sr-Latn-RS"/>
              </w:rPr>
              <w:t xml:space="preserve"> </w:t>
            </w:r>
            <w:r w:rsidRPr="00B325BD">
              <w:rPr>
                <w:bCs/>
                <w:kern w:val="2"/>
                <w:sz w:val="22"/>
                <w:szCs w:val="22"/>
                <w:lang w:val="sr-Cyrl-CS"/>
              </w:rPr>
              <w:t>-</w:t>
            </w:r>
            <w:r w:rsidRPr="00B325BD">
              <w:rPr>
                <w:bCs/>
                <w:kern w:val="2"/>
                <w:sz w:val="22"/>
                <w:szCs w:val="22"/>
                <w:lang w:val="sr-Latn-RS"/>
              </w:rPr>
              <w:t xml:space="preserve"> </w:t>
            </w:r>
            <w:r w:rsidRPr="00B325BD">
              <w:rPr>
                <w:bCs/>
                <w:kern w:val="2"/>
                <w:sz w:val="22"/>
                <w:szCs w:val="22"/>
                <w:lang w:val="sr-Cyrl-CS"/>
              </w:rPr>
              <w:t>својина, облик својине - приватна Стечајна маса БД АГРО АД у стечају Добановци</w:t>
            </w:r>
            <w:r w:rsidRPr="00B325BD">
              <w:rPr>
                <w:bCs/>
                <w:kern w:val="2"/>
                <w:sz w:val="22"/>
                <w:szCs w:val="22"/>
                <w:lang w:val="sr-Cyrl-RS"/>
              </w:rPr>
              <w:t>;</w:t>
            </w:r>
          </w:p>
          <w:p w14:paraId="40C030EB" w14:textId="77777777" w:rsidR="00C03368" w:rsidRPr="00B325BD" w:rsidRDefault="00C03368" w:rsidP="00C03368">
            <w:pPr>
              <w:widowControl w:val="0"/>
              <w:adjustRightInd w:val="0"/>
              <w:jc w:val="both"/>
              <w:textAlignment w:val="baseline"/>
              <w:rPr>
                <w:bCs/>
                <w:kern w:val="2"/>
                <w:sz w:val="22"/>
                <w:szCs w:val="22"/>
                <w:lang w:val="sr-Latn-RS"/>
              </w:rPr>
            </w:pPr>
            <w:r w:rsidRPr="00B325BD">
              <w:rPr>
                <w:b/>
                <w:kern w:val="2"/>
                <w:sz w:val="22"/>
                <w:szCs w:val="22"/>
                <w:lang w:val="sr-Latn-RS"/>
              </w:rPr>
              <w:t>-</w:t>
            </w:r>
            <w:r w:rsidRPr="00B325BD">
              <w:rPr>
                <w:b/>
                <w:kern w:val="2"/>
                <w:sz w:val="22"/>
                <w:szCs w:val="22"/>
                <w:lang w:val="ru-RU"/>
              </w:rPr>
              <w:t>к</w:t>
            </w:r>
            <w:r w:rsidRPr="00B325BD">
              <w:rPr>
                <w:b/>
                <w:kern w:val="2"/>
                <w:sz w:val="22"/>
                <w:szCs w:val="22"/>
                <w:lang w:val="sr-Cyrl-RS"/>
              </w:rPr>
              <w:t>.п.4655/6</w:t>
            </w:r>
            <w:r w:rsidRPr="00B325BD">
              <w:rPr>
                <w:bCs/>
                <w:kern w:val="2"/>
                <w:sz w:val="22"/>
                <w:szCs w:val="22"/>
                <w:lang w:val="sr-Cyrl-CS"/>
              </w:rPr>
              <w:t xml:space="preserve"> врста земљишта-пољопривредно земљиште, култура - њива </w:t>
            </w:r>
            <w:r w:rsidRPr="00B325BD">
              <w:rPr>
                <w:bCs/>
                <w:kern w:val="2"/>
                <w:sz w:val="22"/>
                <w:szCs w:val="22"/>
                <w:lang w:val="sr-Latn-RS"/>
              </w:rPr>
              <w:t>3</w:t>
            </w:r>
            <w:r w:rsidRPr="00B325BD">
              <w:rPr>
                <w:bCs/>
                <w:kern w:val="2"/>
                <w:sz w:val="22"/>
                <w:szCs w:val="22"/>
                <w:lang w:val="sr-Cyrl-CS"/>
              </w:rPr>
              <w:t>. класе, уписане укупне површине</w:t>
            </w:r>
            <w:r w:rsidRPr="00B325BD">
              <w:rPr>
                <w:bCs/>
                <w:kern w:val="2"/>
                <w:sz w:val="22"/>
                <w:szCs w:val="22"/>
                <w:lang w:val="sr-Latn-RS"/>
              </w:rPr>
              <w:t xml:space="preserve"> 7</w:t>
            </w:r>
            <w:r w:rsidRPr="00B325BD">
              <w:rPr>
                <w:bCs/>
                <w:kern w:val="2"/>
                <w:sz w:val="22"/>
                <w:szCs w:val="22"/>
                <w:lang w:val="sr-Cyrl-RS"/>
              </w:rPr>
              <w:t>.</w:t>
            </w:r>
            <w:r w:rsidRPr="00B325BD">
              <w:rPr>
                <w:bCs/>
                <w:kern w:val="2"/>
                <w:sz w:val="22"/>
                <w:szCs w:val="22"/>
                <w:lang w:val="sr-Latn-RS"/>
              </w:rPr>
              <w:t>770</w:t>
            </w:r>
            <w:r w:rsidRPr="00B325BD">
              <w:rPr>
                <w:bCs/>
                <w:kern w:val="2"/>
                <w:sz w:val="22"/>
                <w:szCs w:val="22"/>
                <w:lang w:val="sr-Cyrl-CS"/>
              </w:rPr>
              <w:t xml:space="preserve">м2, </w:t>
            </w:r>
            <w:r w:rsidRPr="00B325BD">
              <w:rPr>
                <w:b/>
                <w:kern w:val="2"/>
                <w:sz w:val="22"/>
                <w:szCs w:val="22"/>
                <w:lang w:val="sr-Cyrl-CS"/>
              </w:rPr>
              <w:t>удео 1</w:t>
            </w:r>
            <w:r w:rsidRPr="00B325BD">
              <w:rPr>
                <w:b/>
                <w:kern w:val="2"/>
                <w:sz w:val="22"/>
                <w:szCs w:val="22"/>
                <w:lang w:val="sr-Latn-RS"/>
              </w:rPr>
              <w:t>0943</w:t>
            </w:r>
            <w:r w:rsidRPr="00B325BD">
              <w:rPr>
                <w:b/>
                <w:kern w:val="2"/>
                <w:sz w:val="22"/>
                <w:szCs w:val="22"/>
                <w:lang w:val="sr-Cyrl-CS"/>
              </w:rPr>
              <w:t>/</w:t>
            </w:r>
            <w:r w:rsidRPr="00B325BD">
              <w:rPr>
                <w:b/>
                <w:kern w:val="2"/>
                <w:sz w:val="22"/>
                <w:szCs w:val="22"/>
                <w:lang w:val="sr-Latn-RS"/>
              </w:rPr>
              <w:t>43396</w:t>
            </w:r>
            <w:r w:rsidRPr="00B325BD">
              <w:rPr>
                <w:bCs/>
                <w:kern w:val="2"/>
                <w:sz w:val="22"/>
                <w:szCs w:val="22"/>
                <w:lang w:val="sr-Cyrl-RS"/>
              </w:rPr>
              <w:t>,</w:t>
            </w:r>
            <w:r w:rsidRPr="00B325BD">
              <w:rPr>
                <w:bCs/>
                <w:kern w:val="2"/>
                <w:sz w:val="22"/>
                <w:szCs w:val="22"/>
                <w:lang w:val="sr-Cyrl-CS"/>
              </w:rPr>
              <w:t xml:space="preserve"> врста права - својина, облик својине - приватна Стечајна маса БД АГРО АД у стечају Добановци;</w:t>
            </w:r>
          </w:p>
          <w:p w14:paraId="28216BA2" w14:textId="77777777" w:rsidR="00C03368" w:rsidRPr="00B325BD" w:rsidRDefault="00C03368" w:rsidP="00C03368">
            <w:pPr>
              <w:widowControl w:val="0"/>
              <w:adjustRightInd w:val="0"/>
              <w:ind w:left="37"/>
              <w:jc w:val="both"/>
              <w:textAlignment w:val="baseline"/>
              <w:rPr>
                <w:bCs/>
                <w:kern w:val="2"/>
                <w:sz w:val="22"/>
                <w:szCs w:val="22"/>
                <w:lang w:val="sr-Cyrl-RS"/>
              </w:rPr>
            </w:pPr>
            <w:r w:rsidRPr="00B325BD">
              <w:rPr>
                <w:b/>
                <w:kern w:val="2"/>
                <w:sz w:val="22"/>
                <w:szCs w:val="22"/>
                <w:lang w:val="sr-Latn-RS"/>
              </w:rPr>
              <w:t>-</w:t>
            </w:r>
            <w:r w:rsidRPr="00B325BD">
              <w:rPr>
                <w:b/>
                <w:kern w:val="2"/>
                <w:sz w:val="22"/>
                <w:szCs w:val="22"/>
                <w:lang w:val="sr-Cyrl-RS"/>
              </w:rPr>
              <w:t>к.п.4655/7</w:t>
            </w:r>
            <w:r w:rsidRPr="00B325BD">
              <w:rPr>
                <w:bCs/>
                <w:kern w:val="2"/>
                <w:sz w:val="22"/>
                <w:szCs w:val="22"/>
                <w:lang w:val="sr-Cyrl-CS"/>
              </w:rPr>
              <w:t xml:space="preserve"> врста земљишта- пољопривредно земљиште, култура - њива </w:t>
            </w:r>
            <w:r w:rsidRPr="00B325BD">
              <w:rPr>
                <w:bCs/>
                <w:kern w:val="2"/>
                <w:sz w:val="22"/>
                <w:szCs w:val="22"/>
                <w:lang w:val="sr-Latn-RS"/>
              </w:rPr>
              <w:t>3</w:t>
            </w:r>
            <w:r w:rsidRPr="00B325BD">
              <w:rPr>
                <w:bCs/>
                <w:kern w:val="2"/>
                <w:sz w:val="22"/>
                <w:szCs w:val="22"/>
                <w:lang w:val="sr-Cyrl-CS"/>
              </w:rPr>
              <w:t xml:space="preserve">. класе, уписане укупне површине </w:t>
            </w:r>
            <w:r w:rsidRPr="00B325BD">
              <w:rPr>
                <w:bCs/>
                <w:kern w:val="2"/>
                <w:sz w:val="22"/>
                <w:szCs w:val="22"/>
                <w:lang w:val="sr-Latn-RS"/>
              </w:rPr>
              <w:t>6</w:t>
            </w:r>
            <w:r w:rsidRPr="00B325BD">
              <w:rPr>
                <w:bCs/>
                <w:kern w:val="2"/>
                <w:sz w:val="22"/>
                <w:szCs w:val="22"/>
                <w:lang w:val="sr-Cyrl-RS"/>
              </w:rPr>
              <w:t>.</w:t>
            </w:r>
            <w:r w:rsidRPr="00B325BD">
              <w:rPr>
                <w:bCs/>
                <w:kern w:val="2"/>
                <w:sz w:val="22"/>
                <w:szCs w:val="22"/>
                <w:lang w:val="sr-Latn-RS"/>
              </w:rPr>
              <w:t>926</w:t>
            </w:r>
            <w:r w:rsidRPr="00B325BD">
              <w:rPr>
                <w:bCs/>
                <w:kern w:val="2"/>
                <w:sz w:val="22"/>
                <w:szCs w:val="22"/>
                <w:lang w:val="sr-Cyrl-CS"/>
              </w:rPr>
              <w:t xml:space="preserve">м2, </w:t>
            </w:r>
            <w:r w:rsidRPr="00B325BD">
              <w:rPr>
                <w:b/>
                <w:kern w:val="2"/>
                <w:sz w:val="22"/>
                <w:szCs w:val="22"/>
                <w:lang w:val="sr-Cyrl-CS"/>
              </w:rPr>
              <w:t>удео 1</w:t>
            </w:r>
            <w:r w:rsidRPr="00B325BD">
              <w:rPr>
                <w:b/>
                <w:kern w:val="2"/>
                <w:sz w:val="22"/>
                <w:szCs w:val="22"/>
                <w:lang w:val="sr-Latn-RS"/>
              </w:rPr>
              <w:t>0943</w:t>
            </w:r>
            <w:r w:rsidRPr="00B325BD">
              <w:rPr>
                <w:b/>
                <w:kern w:val="2"/>
                <w:sz w:val="22"/>
                <w:szCs w:val="22"/>
                <w:lang w:val="sr-Cyrl-CS"/>
              </w:rPr>
              <w:t>/</w:t>
            </w:r>
            <w:r w:rsidRPr="00B325BD">
              <w:rPr>
                <w:b/>
                <w:kern w:val="2"/>
                <w:sz w:val="22"/>
                <w:szCs w:val="22"/>
                <w:lang w:val="sr-Latn-RS"/>
              </w:rPr>
              <w:t>43396</w:t>
            </w:r>
            <w:r w:rsidRPr="00B325BD">
              <w:rPr>
                <w:bCs/>
                <w:kern w:val="2"/>
                <w:sz w:val="22"/>
                <w:szCs w:val="22"/>
                <w:lang w:val="sr-Cyrl-CS"/>
              </w:rPr>
              <w:t xml:space="preserve"> врста права-својина, облик својине - приватна Стечајна маса БД АГРО АД у стечају Добановци</w:t>
            </w:r>
            <w:r w:rsidRPr="00B325BD">
              <w:rPr>
                <w:bCs/>
                <w:kern w:val="2"/>
                <w:sz w:val="22"/>
                <w:szCs w:val="22"/>
                <w:lang w:val="sr-Cyrl-RS"/>
              </w:rPr>
              <w:t>;</w:t>
            </w:r>
          </w:p>
          <w:p w14:paraId="252AEB89" w14:textId="0F8338C4" w:rsidR="00C03368" w:rsidRPr="00B325BD" w:rsidRDefault="00C03368" w:rsidP="00C03368">
            <w:pPr>
              <w:widowControl w:val="0"/>
              <w:adjustRightInd w:val="0"/>
              <w:jc w:val="both"/>
              <w:textAlignment w:val="baseline"/>
              <w:rPr>
                <w:bCs/>
                <w:kern w:val="2"/>
                <w:sz w:val="22"/>
                <w:szCs w:val="22"/>
                <w:lang w:val="sr-Latn-RS"/>
              </w:rPr>
            </w:pPr>
            <w:r w:rsidRPr="00B325BD">
              <w:rPr>
                <w:b/>
                <w:kern w:val="2"/>
                <w:sz w:val="22"/>
                <w:szCs w:val="22"/>
                <w:lang w:val="sr-Latn-RS"/>
              </w:rPr>
              <w:t>-</w:t>
            </w:r>
            <w:r w:rsidRPr="00B325BD">
              <w:rPr>
                <w:b/>
                <w:kern w:val="2"/>
                <w:sz w:val="22"/>
                <w:szCs w:val="22"/>
                <w:lang w:val="sr-Cyrl-RS"/>
              </w:rPr>
              <w:t>к.п.4655/9</w:t>
            </w:r>
            <w:r w:rsidRPr="00B325BD">
              <w:rPr>
                <w:bCs/>
                <w:kern w:val="2"/>
                <w:sz w:val="22"/>
                <w:szCs w:val="22"/>
                <w:lang w:val="sr-Cyrl-CS"/>
              </w:rPr>
              <w:t xml:space="preserve"> врста земљишта - пољопривредно земљиште, култура - њива </w:t>
            </w:r>
            <w:r w:rsidRPr="00B325BD">
              <w:rPr>
                <w:bCs/>
                <w:kern w:val="2"/>
                <w:sz w:val="22"/>
                <w:szCs w:val="22"/>
                <w:lang w:val="sr-Latn-RS"/>
              </w:rPr>
              <w:t>3</w:t>
            </w:r>
            <w:r w:rsidRPr="00B325BD">
              <w:rPr>
                <w:bCs/>
                <w:kern w:val="2"/>
                <w:sz w:val="22"/>
                <w:szCs w:val="22"/>
                <w:lang w:val="sr-Cyrl-CS"/>
              </w:rPr>
              <w:t xml:space="preserve">. класе, уписане </w:t>
            </w:r>
            <w:r w:rsidR="00E904E6">
              <w:rPr>
                <w:bCs/>
                <w:kern w:val="2"/>
                <w:sz w:val="22"/>
                <w:szCs w:val="22"/>
                <w:lang w:val="sr-Cyrl-CS"/>
              </w:rPr>
              <w:t xml:space="preserve">укупне </w:t>
            </w:r>
            <w:r w:rsidRPr="00B325BD">
              <w:rPr>
                <w:bCs/>
                <w:kern w:val="2"/>
                <w:sz w:val="22"/>
                <w:szCs w:val="22"/>
                <w:lang w:val="sr-Cyrl-CS"/>
              </w:rPr>
              <w:t xml:space="preserve">површине </w:t>
            </w:r>
            <w:r w:rsidRPr="00B325BD">
              <w:rPr>
                <w:bCs/>
                <w:kern w:val="2"/>
                <w:sz w:val="22"/>
                <w:szCs w:val="22"/>
                <w:lang w:val="sr-Latn-RS"/>
              </w:rPr>
              <w:t>15</w:t>
            </w:r>
            <w:r w:rsidRPr="00B325BD">
              <w:rPr>
                <w:bCs/>
                <w:kern w:val="2"/>
                <w:sz w:val="22"/>
                <w:szCs w:val="22"/>
                <w:lang w:val="sr-Cyrl-RS"/>
              </w:rPr>
              <w:t>.</w:t>
            </w:r>
            <w:r w:rsidRPr="00B325BD">
              <w:rPr>
                <w:bCs/>
                <w:kern w:val="2"/>
                <w:sz w:val="22"/>
                <w:szCs w:val="22"/>
                <w:lang w:val="sr-Latn-RS"/>
              </w:rPr>
              <w:t>806</w:t>
            </w:r>
            <w:r w:rsidRPr="00B325BD">
              <w:rPr>
                <w:bCs/>
                <w:kern w:val="2"/>
                <w:sz w:val="22"/>
                <w:szCs w:val="22"/>
                <w:lang w:val="sr-Cyrl-CS"/>
              </w:rPr>
              <w:t xml:space="preserve">м2, </w:t>
            </w:r>
            <w:r w:rsidRPr="00B325BD">
              <w:rPr>
                <w:b/>
                <w:kern w:val="2"/>
                <w:sz w:val="22"/>
                <w:szCs w:val="22"/>
                <w:lang w:val="sr-Cyrl-CS"/>
              </w:rPr>
              <w:t>удео 1</w:t>
            </w:r>
            <w:r w:rsidRPr="00B325BD">
              <w:rPr>
                <w:b/>
                <w:kern w:val="2"/>
                <w:sz w:val="22"/>
                <w:szCs w:val="22"/>
                <w:lang w:val="sr-Latn-RS"/>
              </w:rPr>
              <w:t>0943</w:t>
            </w:r>
            <w:r w:rsidRPr="00B325BD">
              <w:rPr>
                <w:b/>
                <w:kern w:val="2"/>
                <w:sz w:val="22"/>
                <w:szCs w:val="22"/>
                <w:lang w:val="sr-Cyrl-CS"/>
              </w:rPr>
              <w:t>/</w:t>
            </w:r>
            <w:r w:rsidRPr="00B325BD">
              <w:rPr>
                <w:b/>
                <w:kern w:val="2"/>
                <w:sz w:val="22"/>
                <w:szCs w:val="22"/>
                <w:lang w:val="sr-Latn-RS"/>
              </w:rPr>
              <w:t>43396</w:t>
            </w:r>
            <w:r w:rsidRPr="00B325BD">
              <w:rPr>
                <w:bCs/>
                <w:kern w:val="2"/>
                <w:sz w:val="22"/>
                <w:szCs w:val="22"/>
                <w:lang w:val="sr-Cyrl-CS"/>
              </w:rPr>
              <w:t xml:space="preserve"> врста права - својина, облик својине - приватна Стечајна маса БД АГРО АД у стечају Добановци</w:t>
            </w:r>
            <w:r w:rsidRPr="00B325BD">
              <w:rPr>
                <w:bCs/>
                <w:kern w:val="2"/>
                <w:sz w:val="22"/>
                <w:szCs w:val="22"/>
                <w:lang w:val="sr-Cyrl-RS"/>
              </w:rPr>
              <w:t>;</w:t>
            </w:r>
          </w:p>
          <w:p w14:paraId="4A09B387" w14:textId="7A9ABDC2" w:rsidR="00B325BD" w:rsidRPr="00E267E8" w:rsidRDefault="00C03368" w:rsidP="00C03368">
            <w:pPr>
              <w:widowControl w:val="0"/>
              <w:adjustRightInd w:val="0"/>
              <w:ind w:left="37"/>
              <w:jc w:val="both"/>
              <w:textAlignment w:val="baseline"/>
              <w:rPr>
                <w:bCs/>
                <w:kern w:val="2"/>
                <w:sz w:val="22"/>
                <w:szCs w:val="22"/>
                <w:lang w:val="sr-Cyrl-RS"/>
              </w:rPr>
            </w:pPr>
            <w:r w:rsidRPr="00B325BD">
              <w:rPr>
                <w:b/>
                <w:kern w:val="2"/>
                <w:sz w:val="22"/>
                <w:szCs w:val="22"/>
                <w:lang w:val="sr-Latn-RS"/>
              </w:rPr>
              <w:t>-</w:t>
            </w:r>
            <w:r w:rsidRPr="00B325BD">
              <w:rPr>
                <w:b/>
                <w:kern w:val="2"/>
                <w:sz w:val="22"/>
                <w:szCs w:val="22"/>
                <w:lang w:val="sr-Cyrl-RS"/>
              </w:rPr>
              <w:t>к.п.4655/11</w:t>
            </w:r>
            <w:r w:rsidRPr="00B325BD">
              <w:rPr>
                <w:bCs/>
                <w:kern w:val="2"/>
                <w:sz w:val="22"/>
                <w:szCs w:val="22"/>
                <w:lang w:val="sr-Cyrl-CS"/>
              </w:rPr>
              <w:t xml:space="preserve"> врста земљишта- пољопривредно земљиште, култура - њива </w:t>
            </w:r>
            <w:r w:rsidRPr="00B325BD">
              <w:rPr>
                <w:bCs/>
                <w:kern w:val="2"/>
                <w:sz w:val="22"/>
                <w:szCs w:val="22"/>
                <w:lang w:val="sr-Latn-RS"/>
              </w:rPr>
              <w:t>3</w:t>
            </w:r>
            <w:r w:rsidRPr="00B325BD">
              <w:rPr>
                <w:bCs/>
                <w:kern w:val="2"/>
                <w:sz w:val="22"/>
                <w:szCs w:val="22"/>
                <w:lang w:val="sr-Cyrl-CS"/>
              </w:rPr>
              <w:t>. класе, уписане укупне површине</w:t>
            </w:r>
            <w:r w:rsidRPr="00B325BD">
              <w:rPr>
                <w:bCs/>
                <w:kern w:val="2"/>
                <w:sz w:val="22"/>
                <w:szCs w:val="22"/>
                <w:lang w:val="sr-Latn-RS"/>
              </w:rPr>
              <w:t xml:space="preserve"> 3</w:t>
            </w:r>
            <w:r w:rsidRPr="00B325BD">
              <w:rPr>
                <w:bCs/>
                <w:kern w:val="2"/>
                <w:sz w:val="22"/>
                <w:szCs w:val="22"/>
                <w:lang w:val="sr-Cyrl-RS"/>
              </w:rPr>
              <w:t>.</w:t>
            </w:r>
            <w:r w:rsidRPr="00B325BD">
              <w:rPr>
                <w:bCs/>
                <w:kern w:val="2"/>
                <w:sz w:val="22"/>
                <w:szCs w:val="22"/>
                <w:lang w:val="sr-Latn-RS"/>
              </w:rPr>
              <w:t>154</w:t>
            </w:r>
            <w:r w:rsidRPr="00B325BD">
              <w:rPr>
                <w:bCs/>
                <w:kern w:val="2"/>
                <w:sz w:val="22"/>
                <w:szCs w:val="22"/>
                <w:lang w:val="sr-Cyrl-CS"/>
              </w:rPr>
              <w:t xml:space="preserve">м2, </w:t>
            </w:r>
            <w:r w:rsidRPr="00B325BD">
              <w:rPr>
                <w:b/>
                <w:kern w:val="2"/>
                <w:sz w:val="22"/>
                <w:szCs w:val="22"/>
                <w:lang w:val="sr-Cyrl-CS"/>
              </w:rPr>
              <w:t>удео 1</w:t>
            </w:r>
            <w:r w:rsidRPr="00B325BD">
              <w:rPr>
                <w:b/>
                <w:kern w:val="2"/>
                <w:sz w:val="22"/>
                <w:szCs w:val="22"/>
                <w:lang w:val="sr-Latn-RS"/>
              </w:rPr>
              <w:t>0943</w:t>
            </w:r>
            <w:r w:rsidRPr="00B325BD">
              <w:rPr>
                <w:b/>
                <w:kern w:val="2"/>
                <w:sz w:val="22"/>
                <w:szCs w:val="22"/>
                <w:lang w:val="sr-Cyrl-CS"/>
              </w:rPr>
              <w:t>/</w:t>
            </w:r>
            <w:r w:rsidRPr="00B325BD">
              <w:rPr>
                <w:b/>
                <w:kern w:val="2"/>
                <w:sz w:val="22"/>
                <w:szCs w:val="22"/>
                <w:lang w:val="sr-Latn-RS"/>
              </w:rPr>
              <w:t>43396</w:t>
            </w:r>
            <w:r w:rsidRPr="00B325BD">
              <w:rPr>
                <w:bCs/>
                <w:kern w:val="2"/>
                <w:sz w:val="22"/>
                <w:szCs w:val="22"/>
                <w:lang w:val="sr-Cyrl-CS"/>
              </w:rPr>
              <w:t xml:space="preserve"> врста права-својина, облик својине - приватна Стечајна маса БД АГРО АД у стечају Добановци</w:t>
            </w:r>
            <w:r w:rsidRPr="00B325BD">
              <w:rPr>
                <w:bCs/>
                <w:kern w:val="2"/>
                <w:sz w:val="22"/>
                <w:szCs w:val="22"/>
                <w:lang w:val="sr-Cyrl-RS"/>
              </w:rPr>
              <w:t>;</w:t>
            </w:r>
          </w:p>
        </w:tc>
        <w:tc>
          <w:tcPr>
            <w:tcW w:w="1682" w:type="dxa"/>
          </w:tcPr>
          <w:p w14:paraId="713929BE" w14:textId="77777777" w:rsidR="00A83328" w:rsidRPr="00B325BD" w:rsidRDefault="00A83328" w:rsidP="004D5B6F">
            <w:pPr>
              <w:rPr>
                <w:b/>
                <w:bCs/>
                <w:sz w:val="22"/>
                <w:szCs w:val="22"/>
              </w:rPr>
            </w:pPr>
            <w:r w:rsidRPr="00B325BD">
              <w:rPr>
                <w:b/>
                <w:bCs/>
                <w:sz w:val="22"/>
                <w:szCs w:val="22"/>
              </w:rPr>
              <w:t xml:space="preserve"> </w:t>
            </w:r>
          </w:p>
          <w:p w14:paraId="390346D9" w14:textId="77777777" w:rsidR="00A83328" w:rsidRPr="00B325BD" w:rsidRDefault="00A83328" w:rsidP="004D5B6F">
            <w:pPr>
              <w:rPr>
                <w:b/>
                <w:bCs/>
                <w:kern w:val="2"/>
                <w:sz w:val="22"/>
                <w:szCs w:val="22"/>
              </w:rPr>
            </w:pPr>
          </w:p>
          <w:p w14:paraId="4DC1D12B" w14:textId="77777777" w:rsidR="00A83328" w:rsidRPr="00B325BD" w:rsidRDefault="00A83328" w:rsidP="004D5B6F">
            <w:pPr>
              <w:rPr>
                <w:b/>
                <w:bCs/>
                <w:kern w:val="2"/>
                <w:sz w:val="22"/>
                <w:szCs w:val="22"/>
              </w:rPr>
            </w:pPr>
          </w:p>
          <w:p w14:paraId="1F822C66" w14:textId="77777777" w:rsidR="00A83328" w:rsidRPr="00B325BD" w:rsidRDefault="00A83328" w:rsidP="004D5B6F">
            <w:pPr>
              <w:rPr>
                <w:b/>
                <w:bCs/>
                <w:kern w:val="2"/>
                <w:sz w:val="22"/>
                <w:szCs w:val="22"/>
              </w:rPr>
            </w:pPr>
          </w:p>
          <w:p w14:paraId="5FEE0D5C" w14:textId="77777777" w:rsidR="00A83328" w:rsidRPr="00B325BD" w:rsidRDefault="00A83328" w:rsidP="004D5B6F">
            <w:pPr>
              <w:rPr>
                <w:b/>
                <w:bCs/>
                <w:kern w:val="2"/>
                <w:sz w:val="22"/>
                <w:szCs w:val="22"/>
              </w:rPr>
            </w:pPr>
          </w:p>
          <w:p w14:paraId="4A836720" w14:textId="77777777" w:rsidR="00A83328" w:rsidRPr="00B325BD" w:rsidRDefault="00A83328" w:rsidP="004D5B6F">
            <w:pPr>
              <w:rPr>
                <w:b/>
                <w:bCs/>
                <w:kern w:val="2"/>
                <w:sz w:val="22"/>
                <w:szCs w:val="22"/>
              </w:rPr>
            </w:pPr>
          </w:p>
          <w:p w14:paraId="2E181543" w14:textId="77777777" w:rsidR="00A83328" w:rsidRPr="00B325BD" w:rsidRDefault="00A83328" w:rsidP="004D5B6F">
            <w:pPr>
              <w:rPr>
                <w:b/>
                <w:bCs/>
                <w:kern w:val="2"/>
                <w:sz w:val="22"/>
                <w:szCs w:val="22"/>
              </w:rPr>
            </w:pPr>
          </w:p>
          <w:p w14:paraId="6CF46E9F" w14:textId="77777777" w:rsidR="00A83328" w:rsidRDefault="00A83328" w:rsidP="004D5B6F">
            <w:pPr>
              <w:rPr>
                <w:b/>
                <w:bCs/>
                <w:kern w:val="2"/>
                <w:sz w:val="22"/>
                <w:szCs w:val="22"/>
                <w:lang w:val="sr-Cyrl-RS"/>
              </w:rPr>
            </w:pPr>
          </w:p>
          <w:p w14:paraId="78D054C5" w14:textId="77777777" w:rsidR="007C53E2" w:rsidRPr="007C53E2" w:rsidRDefault="007C53E2" w:rsidP="004D5B6F">
            <w:pPr>
              <w:rPr>
                <w:b/>
                <w:bCs/>
                <w:kern w:val="2"/>
                <w:sz w:val="22"/>
                <w:szCs w:val="22"/>
                <w:lang w:val="sr-Cyrl-RS"/>
              </w:rPr>
            </w:pPr>
          </w:p>
          <w:p w14:paraId="7844CE4F" w14:textId="77777777" w:rsidR="00A83328" w:rsidRPr="00B325BD" w:rsidRDefault="00A83328" w:rsidP="004D5B6F">
            <w:pPr>
              <w:rPr>
                <w:b/>
                <w:bCs/>
                <w:kern w:val="2"/>
                <w:sz w:val="22"/>
                <w:szCs w:val="22"/>
              </w:rPr>
            </w:pPr>
          </w:p>
          <w:p w14:paraId="02AB92FB" w14:textId="474BE502" w:rsidR="00A83328" w:rsidRPr="00B325BD" w:rsidRDefault="00C03368" w:rsidP="004D5B6F">
            <w:pPr>
              <w:rPr>
                <w:b/>
                <w:bCs/>
                <w:kern w:val="2"/>
                <w:sz w:val="22"/>
                <w:szCs w:val="22"/>
              </w:rPr>
            </w:pPr>
            <w:r>
              <w:rPr>
                <w:b/>
                <w:bCs/>
                <w:kern w:val="2"/>
                <w:sz w:val="22"/>
                <w:szCs w:val="22"/>
              </w:rPr>
              <w:t>8.077.112,70</w:t>
            </w:r>
          </w:p>
        </w:tc>
        <w:tc>
          <w:tcPr>
            <w:tcW w:w="2052" w:type="dxa"/>
          </w:tcPr>
          <w:p w14:paraId="0B32586A" w14:textId="77777777" w:rsidR="00A83328" w:rsidRPr="00B325BD" w:rsidRDefault="00A83328" w:rsidP="00A83328">
            <w:pPr>
              <w:ind w:right="556"/>
              <w:rPr>
                <w:b/>
                <w:bCs/>
                <w:sz w:val="22"/>
                <w:szCs w:val="22"/>
                <w:lang w:val="sr-Cyrl-RS"/>
              </w:rPr>
            </w:pPr>
          </w:p>
          <w:p w14:paraId="25769AF3" w14:textId="77777777" w:rsidR="00A83328" w:rsidRPr="00B325BD" w:rsidRDefault="00A83328" w:rsidP="00A83328">
            <w:pPr>
              <w:ind w:right="556"/>
              <w:rPr>
                <w:b/>
                <w:bCs/>
                <w:sz w:val="22"/>
                <w:szCs w:val="22"/>
                <w:lang w:val="sr-Cyrl-RS"/>
              </w:rPr>
            </w:pPr>
          </w:p>
          <w:p w14:paraId="52232ED7" w14:textId="77777777" w:rsidR="00A83328" w:rsidRPr="00B325BD" w:rsidRDefault="00A83328" w:rsidP="00A83328">
            <w:pPr>
              <w:ind w:right="556"/>
              <w:rPr>
                <w:b/>
                <w:bCs/>
                <w:sz w:val="22"/>
                <w:szCs w:val="22"/>
                <w:lang w:val="sr-Cyrl-RS"/>
              </w:rPr>
            </w:pPr>
          </w:p>
          <w:p w14:paraId="2AC8BF24" w14:textId="77777777" w:rsidR="00A83328" w:rsidRPr="00B325BD" w:rsidRDefault="00A83328" w:rsidP="00A83328">
            <w:pPr>
              <w:ind w:right="556"/>
              <w:rPr>
                <w:b/>
                <w:bCs/>
                <w:sz w:val="22"/>
                <w:szCs w:val="22"/>
                <w:lang w:val="sr-Cyrl-RS"/>
              </w:rPr>
            </w:pPr>
          </w:p>
          <w:p w14:paraId="72599FBE" w14:textId="77777777" w:rsidR="00A83328" w:rsidRPr="00B325BD" w:rsidRDefault="00A83328" w:rsidP="00A83328">
            <w:pPr>
              <w:ind w:right="556"/>
              <w:rPr>
                <w:b/>
                <w:bCs/>
                <w:sz w:val="22"/>
                <w:szCs w:val="22"/>
                <w:lang w:val="sr-Cyrl-RS"/>
              </w:rPr>
            </w:pPr>
          </w:p>
          <w:p w14:paraId="735229CA" w14:textId="77777777" w:rsidR="00A83328" w:rsidRPr="00B325BD" w:rsidRDefault="00A83328" w:rsidP="00A83328">
            <w:pPr>
              <w:ind w:right="556"/>
              <w:rPr>
                <w:b/>
                <w:bCs/>
                <w:sz w:val="22"/>
                <w:szCs w:val="22"/>
                <w:lang w:val="sr-Cyrl-RS"/>
              </w:rPr>
            </w:pPr>
          </w:p>
          <w:p w14:paraId="321A2EA2" w14:textId="77777777" w:rsidR="00A83328" w:rsidRPr="00B325BD" w:rsidRDefault="00A83328" w:rsidP="00A83328">
            <w:pPr>
              <w:ind w:right="556"/>
              <w:rPr>
                <w:b/>
                <w:bCs/>
                <w:sz w:val="22"/>
                <w:szCs w:val="22"/>
                <w:lang w:val="sr-Cyrl-RS"/>
              </w:rPr>
            </w:pPr>
          </w:p>
          <w:p w14:paraId="317BC742" w14:textId="77777777" w:rsidR="00A83328" w:rsidRDefault="00A83328" w:rsidP="00A83328">
            <w:pPr>
              <w:ind w:right="556"/>
              <w:rPr>
                <w:b/>
                <w:bCs/>
                <w:sz w:val="22"/>
                <w:szCs w:val="22"/>
                <w:lang w:val="sr-Cyrl-RS"/>
              </w:rPr>
            </w:pPr>
          </w:p>
          <w:p w14:paraId="1D7DCD13" w14:textId="77777777" w:rsidR="007C53E2" w:rsidRPr="00B325BD" w:rsidRDefault="007C53E2" w:rsidP="00A83328">
            <w:pPr>
              <w:ind w:right="556"/>
              <w:rPr>
                <w:b/>
                <w:bCs/>
                <w:sz w:val="22"/>
                <w:szCs w:val="22"/>
                <w:lang w:val="sr-Cyrl-RS"/>
              </w:rPr>
            </w:pPr>
          </w:p>
          <w:p w14:paraId="7497F09C" w14:textId="77777777" w:rsidR="00A83328" w:rsidRPr="00B325BD" w:rsidRDefault="00A83328" w:rsidP="00A83328">
            <w:pPr>
              <w:ind w:right="556"/>
              <w:rPr>
                <w:b/>
                <w:bCs/>
                <w:sz w:val="22"/>
                <w:szCs w:val="22"/>
                <w:lang w:val="sr-Cyrl-RS"/>
              </w:rPr>
            </w:pPr>
          </w:p>
          <w:p w14:paraId="03F69560" w14:textId="76232031" w:rsidR="00A83328" w:rsidRPr="00275B9D" w:rsidRDefault="00275B9D" w:rsidP="00A83328">
            <w:pPr>
              <w:ind w:right="556"/>
              <w:rPr>
                <w:b/>
                <w:bCs/>
                <w:sz w:val="22"/>
                <w:szCs w:val="22"/>
                <w:lang w:val="sr-Cyrl-RS"/>
              </w:rPr>
            </w:pPr>
            <w:r>
              <w:rPr>
                <w:b/>
                <w:bCs/>
                <w:sz w:val="22"/>
                <w:szCs w:val="22"/>
                <w:lang w:val="sr-Cyrl-RS"/>
              </w:rPr>
              <w:t>3.230.845,08</w:t>
            </w:r>
          </w:p>
          <w:p w14:paraId="25CD2B5D" w14:textId="77777777" w:rsidR="00A83328" w:rsidRPr="00B325BD" w:rsidRDefault="00A83328" w:rsidP="00A83328">
            <w:pPr>
              <w:ind w:right="556"/>
              <w:rPr>
                <w:b/>
                <w:bCs/>
                <w:sz w:val="22"/>
                <w:szCs w:val="22"/>
                <w:lang w:val="sr-Cyrl-RS"/>
              </w:rPr>
            </w:pPr>
          </w:p>
          <w:p w14:paraId="4B055E0F" w14:textId="77777777" w:rsidR="00A83328" w:rsidRPr="00B325BD" w:rsidRDefault="00A83328" w:rsidP="00A83328">
            <w:pPr>
              <w:ind w:right="556"/>
              <w:rPr>
                <w:b/>
                <w:bCs/>
                <w:sz w:val="22"/>
                <w:szCs w:val="22"/>
                <w:lang w:val="sr-Cyrl-RS"/>
              </w:rPr>
            </w:pPr>
          </w:p>
          <w:p w14:paraId="27F64609" w14:textId="77777777" w:rsidR="00A83328" w:rsidRPr="00B325BD" w:rsidRDefault="00A83328" w:rsidP="00A83328">
            <w:pPr>
              <w:ind w:right="556"/>
              <w:rPr>
                <w:b/>
                <w:bCs/>
                <w:sz w:val="22"/>
                <w:szCs w:val="22"/>
                <w:lang w:val="sr-Cyrl-RS"/>
              </w:rPr>
            </w:pPr>
          </w:p>
          <w:p w14:paraId="2DE97FEB" w14:textId="77777777" w:rsidR="00A83328" w:rsidRPr="00B325BD" w:rsidRDefault="00A83328" w:rsidP="00A83328">
            <w:pPr>
              <w:ind w:right="556"/>
              <w:rPr>
                <w:b/>
                <w:bCs/>
                <w:sz w:val="22"/>
                <w:szCs w:val="22"/>
                <w:lang w:val="sr-Cyrl-RS"/>
              </w:rPr>
            </w:pPr>
          </w:p>
          <w:p w14:paraId="71DD1A22" w14:textId="77777777" w:rsidR="00A83328" w:rsidRPr="00B325BD" w:rsidRDefault="00A83328" w:rsidP="00A83328">
            <w:pPr>
              <w:ind w:right="556"/>
              <w:rPr>
                <w:b/>
                <w:bCs/>
                <w:sz w:val="22"/>
                <w:szCs w:val="22"/>
                <w:lang w:val="sr-Cyrl-RS"/>
              </w:rPr>
            </w:pPr>
          </w:p>
          <w:p w14:paraId="4A407A4B" w14:textId="77777777" w:rsidR="00A83328" w:rsidRPr="00B325BD" w:rsidRDefault="00A83328" w:rsidP="00A83328">
            <w:pPr>
              <w:ind w:right="556"/>
              <w:rPr>
                <w:b/>
                <w:bCs/>
                <w:sz w:val="22"/>
                <w:szCs w:val="22"/>
                <w:lang w:val="sr-Cyrl-RS"/>
              </w:rPr>
            </w:pPr>
          </w:p>
          <w:p w14:paraId="26A07779" w14:textId="77777777" w:rsidR="00A83328" w:rsidRPr="00B325BD" w:rsidRDefault="00A83328" w:rsidP="00A83328">
            <w:pPr>
              <w:ind w:right="556"/>
              <w:rPr>
                <w:b/>
                <w:bCs/>
                <w:sz w:val="22"/>
                <w:szCs w:val="22"/>
                <w:lang w:val="sr-Cyrl-RS"/>
              </w:rPr>
            </w:pPr>
          </w:p>
          <w:p w14:paraId="751429D5" w14:textId="77777777" w:rsidR="00A83328" w:rsidRPr="00B325BD" w:rsidRDefault="00A83328" w:rsidP="00A83328">
            <w:pPr>
              <w:ind w:right="556"/>
              <w:rPr>
                <w:b/>
                <w:bCs/>
                <w:sz w:val="22"/>
                <w:szCs w:val="22"/>
                <w:lang w:val="sr-Cyrl-RS"/>
              </w:rPr>
            </w:pPr>
          </w:p>
          <w:p w14:paraId="2195B828" w14:textId="77777777" w:rsidR="00A83328" w:rsidRPr="00B325BD" w:rsidRDefault="00A83328" w:rsidP="00A83328">
            <w:pPr>
              <w:ind w:right="556"/>
              <w:rPr>
                <w:b/>
                <w:bCs/>
                <w:sz w:val="22"/>
                <w:szCs w:val="22"/>
                <w:lang w:val="sr-Cyrl-RS"/>
              </w:rPr>
            </w:pPr>
          </w:p>
          <w:p w14:paraId="07C6A00A" w14:textId="77777777" w:rsidR="00A83328" w:rsidRPr="00B325BD" w:rsidRDefault="00A83328" w:rsidP="00A83328">
            <w:pPr>
              <w:ind w:right="556"/>
              <w:rPr>
                <w:b/>
                <w:bCs/>
                <w:sz w:val="22"/>
                <w:szCs w:val="22"/>
                <w:lang w:val="sr-Cyrl-RS"/>
              </w:rPr>
            </w:pPr>
          </w:p>
          <w:p w14:paraId="69F65A60" w14:textId="77777777" w:rsidR="00A83328" w:rsidRPr="00B325BD" w:rsidRDefault="00A83328" w:rsidP="00A83328">
            <w:pPr>
              <w:ind w:right="556"/>
              <w:rPr>
                <w:b/>
                <w:bCs/>
                <w:sz w:val="22"/>
                <w:szCs w:val="22"/>
                <w:lang w:val="sr-Cyrl-RS"/>
              </w:rPr>
            </w:pPr>
          </w:p>
          <w:p w14:paraId="2AF5FE4D" w14:textId="77777777" w:rsidR="00A83328" w:rsidRPr="00B325BD" w:rsidRDefault="00A83328" w:rsidP="00A83328">
            <w:pPr>
              <w:ind w:right="556"/>
              <w:rPr>
                <w:b/>
                <w:bCs/>
                <w:sz w:val="22"/>
                <w:szCs w:val="22"/>
                <w:lang w:val="sr-Cyrl-RS"/>
              </w:rPr>
            </w:pPr>
          </w:p>
          <w:p w14:paraId="3A299941" w14:textId="77777777" w:rsidR="00A83328" w:rsidRPr="00B325BD" w:rsidRDefault="00A83328" w:rsidP="00A83328">
            <w:pPr>
              <w:ind w:right="556"/>
              <w:rPr>
                <w:b/>
                <w:bCs/>
                <w:sz w:val="22"/>
                <w:szCs w:val="22"/>
                <w:lang w:val="sr-Cyrl-RS"/>
              </w:rPr>
            </w:pPr>
          </w:p>
          <w:p w14:paraId="68E91ED0" w14:textId="77777777" w:rsidR="00A83328" w:rsidRPr="00B325BD" w:rsidRDefault="00A83328" w:rsidP="00A83328">
            <w:pPr>
              <w:ind w:right="556"/>
              <w:rPr>
                <w:b/>
                <w:bCs/>
                <w:sz w:val="22"/>
                <w:szCs w:val="22"/>
                <w:lang w:val="sr-Cyrl-RS"/>
              </w:rPr>
            </w:pPr>
          </w:p>
          <w:p w14:paraId="52500759" w14:textId="77777777" w:rsidR="00A83328" w:rsidRPr="00B325BD" w:rsidRDefault="00A83328" w:rsidP="00A83328">
            <w:pPr>
              <w:ind w:right="556"/>
              <w:rPr>
                <w:kern w:val="2"/>
                <w:sz w:val="22"/>
                <w:szCs w:val="22"/>
              </w:rPr>
            </w:pPr>
            <w:r w:rsidRPr="00B325BD">
              <w:rPr>
                <w:b/>
                <w:bCs/>
                <w:sz w:val="22"/>
                <w:szCs w:val="22"/>
              </w:rPr>
              <w:t xml:space="preserve"> </w:t>
            </w:r>
          </w:p>
        </w:tc>
      </w:tr>
    </w:tbl>
    <w:p w14:paraId="0E09581B" w14:textId="77777777" w:rsidR="00A83328" w:rsidRPr="00CA57EA" w:rsidRDefault="00A83328" w:rsidP="00D122A0">
      <w:pPr>
        <w:tabs>
          <w:tab w:val="left" w:pos="0"/>
        </w:tabs>
        <w:spacing w:line="276" w:lineRule="auto"/>
        <w:jc w:val="center"/>
        <w:rPr>
          <w:noProof/>
          <w:sz w:val="22"/>
          <w:szCs w:val="22"/>
          <w:lang w:val="sr-Cyrl-RS"/>
        </w:rPr>
      </w:pPr>
    </w:p>
    <w:p w14:paraId="2724528B" w14:textId="3C63D4B6" w:rsidR="007F0E43" w:rsidRPr="00CA57EA" w:rsidRDefault="007F0E43" w:rsidP="003D55E5">
      <w:pPr>
        <w:rPr>
          <w:color w:val="000000" w:themeColor="text1"/>
          <w:sz w:val="22"/>
          <w:szCs w:val="22"/>
          <w:lang w:val="ru-RU"/>
        </w:rPr>
      </w:pPr>
    </w:p>
    <w:p w14:paraId="7A9902D0" w14:textId="77777777" w:rsidR="00612AE7" w:rsidRPr="00857167" w:rsidRDefault="006C3F18" w:rsidP="00612AE7">
      <w:pPr>
        <w:spacing w:line="276" w:lineRule="auto"/>
        <w:ind w:left="-567" w:right="-851"/>
        <w:jc w:val="both"/>
        <w:rPr>
          <w:sz w:val="22"/>
          <w:szCs w:val="22"/>
          <w:lang w:val="ru-RU"/>
        </w:rPr>
      </w:pPr>
      <w:bookmarkStart w:id="3" w:name="_Hlk212555875"/>
      <w:r w:rsidRPr="00857167">
        <w:rPr>
          <w:b/>
          <w:sz w:val="22"/>
          <w:szCs w:val="22"/>
          <w:lang w:val="ru-RU"/>
        </w:rPr>
        <w:t xml:space="preserve">Право на учешће у поступку продаје пољопривредног земљишта немају страна физичка и правна лица у смислу одредбе члана 1. став </w:t>
      </w:r>
      <w:r w:rsidR="00293C25" w:rsidRPr="00857167">
        <w:rPr>
          <w:b/>
          <w:sz w:val="22"/>
          <w:szCs w:val="22"/>
          <w:lang w:val="ru-RU"/>
        </w:rPr>
        <w:t>4</w:t>
      </w:r>
      <w:r w:rsidRPr="00857167">
        <w:rPr>
          <w:b/>
          <w:sz w:val="22"/>
          <w:szCs w:val="22"/>
          <w:lang w:val="ru-RU"/>
        </w:rPr>
        <w:t>. Закона о пољопривредном земљишту.</w:t>
      </w:r>
      <w:r w:rsidRPr="00857167">
        <w:rPr>
          <w:sz w:val="22"/>
          <w:szCs w:val="22"/>
          <w:lang w:val="ru-RU"/>
        </w:rPr>
        <w:t xml:space="preserve"> </w:t>
      </w:r>
      <w:r w:rsidR="00612AE7" w:rsidRPr="00857167">
        <w:rPr>
          <w:sz w:val="22"/>
          <w:szCs w:val="22"/>
          <w:lang w:val="ru-RU"/>
        </w:rPr>
        <w:t>Изузев наведеног, право на учешће у поступку продаје имају сва правна и физичка лица</w:t>
      </w:r>
      <w:r w:rsidR="00612AE7" w:rsidRPr="00CA57EA">
        <w:rPr>
          <w:sz w:val="22"/>
          <w:szCs w:val="22"/>
          <w:lang w:val="ru-RU"/>
        </w:rPr>
        <w:t xml:space="preserve"> </w:t>
      </w:r>
      <w:r w:rsidR="00612AE7" w:rsidRPr="00857167">
        <w:rPr>
          <w:sz w:val="22"/>
          <w:szCs w:val="22"/>
          <w:lang w:val="ru-RU"/>
        </w:rPr>
        <w:t>која:</w:t>
      </w:r>
    </w:p>
    <w:p w14:paraId="0C08BEA2" w14:textId="48A23764" w:rsidR="005021D9" w:rsidRPr="00612AE7" w:rsidRDefault="00A83328" w:rsidP="00612AE7">
      <w:pPr>
        <w:spacing w:line="276" w:lineRule="auto"/>
        <w:ind w:left="-567" w:right="-851"/>
        <w:jc w:val="both"/>
        <w:rPr>
          <w:sz w:val="22"/>
          <w:szCs w:val="22"/>
          <w:lang w:val="ru-RU"/>
        </w:rPr>
      </w:pPr>
      <w:r>
        <w:rPr>
          <w:sz w:val="22"/>
          <w:szCs w:val="22"/>
          <w:lang w:val="ru-RU"/>
        </w:rPr>
        <w:t xml:space="preserve"> </w:t>
      </w:r>
    </w:p>
    <w:bookmarkEnd w:id="3"/>
    <w:p w14:paraId="4685FCE1" w14:textId="2A6C9546" w:rsidR="005021D9" w:rsidRPr="00CA57EA" w:rsidRDefault="005021D9" w:rsidP="008127CE">
      <w:pPr>
        <w:numPr>
          <w:ilvl w:val="0"/>
          <w:numId w:val="9"/>
        </w:numPr>
        <w:ind w:left="-567" w:right="-851"/>
        <w:jc w:val="both"/>
        <w:rPr>
          <w:sz w:val="22"/>
          <w:szCs w:val="22"/>
          <w:lang w:val="sr-Latn-RS"/>
        </w:rPr>
      </w:pPr>
      <w:r w:rsidRPr="00CA57EA">
        <w:rPr>
          <w:sz w:val="22"/>
          <w:szCs w:val="22"/>
        </w:rPr>
        <w:t>након</w:t>
      </w:r>
      <w:r w:rsidRPr="00CA57EA">
        <w:rPr>
          <w:sz w:val="22"/>
          <w:szCs w:val="22"/>
          <w:lang w:val="sr-Latn-RS"/>
        </w:rPr>
        <w:t xml:space="preserve"> </w:t>
      </w:r>
      <w:r w:rsidRPr="00CA57EA">
        <w:rPr>
          <w:sz w:val="22"/>
          <w:szCs w:val="22"/>
        </w:rPr>
        <w:t>добијања</w:t>
      </w:r>
      <w:r w:rsidRPr="00CA57EA">
        <w:rPr>
          <w:sz w:val="22"/>
          <w:szCs w:val="22"/>
          <w:lang w:val="sr-Latn-RS"/>
        </w:rPr>
        <w:t xml:space="preserve"> </w:t>
      </w:r>
      <w:r w:rsidRPr="00CA57EA">
        <w:rPr>
          <w:sz w:val="22"/>
          <w:szCs w:val="22"/>
        </w:rPr>
        <w:t>профактуре</w:t>
      </w:r>
      <w:r w:rsidRPr="00CA57EA">
        <w:rPr>
          <w:sz w:val="22"/>
          <w:szCs w:val="22"/>
          <w:lang w:val="sr-Latn-RS"/>
        </w:rPr>
        <w:t xml:space="preserve">, </w:t>
      </w:r>
      <w:r w:rsidRPr="00CA57EA">
        <w:rPr>
          <w:sz w:val="22"/>
          <w:szCs w:val="22"/>
        </w:rPr>
        <w:t>изврше</w:t>
      </w:r>
      <w:r w:rsidRPr="00CA57EA">
        <w:rPr>
          <w:sz w:val="22"/>
          <w:szCs w:val="22"/>
          <w:lang w:val="sr-Latn-RS"/>
        </w:rPr>
        <w:t xml:space="preserve"> </w:t>
      </w:r>
      <w:r w:rsidRPr="00CA57EA">
        <w:rPr>
          <w:sz w:val="22"/>
          <w:szCs w:val="22"/>
        </w:rPr>
        <w:t>уплату</w:t>
      </w:r>
      <w:r w:rsidRPr="00CA57EA">
        <w:rPr>
          <w:sz w:val="22"/>
          <w:szCs w:val="22"/>
          <w:lang w:val="sr-Latn-RS"/>
        </w:rPr>
        <w:t xml:space="preserve"> </w:t>
      </w:r>
      <w:r w:rsidRPr="00CA57EA">
        <w:rPr>
          <w:sz w:val="22"/>
          <w:szCs w:val="22"/>
        </w:rPr>
        <w:t>ради</w:t>
      </w:r>
      <w:r w:rsidRPr="00CA57EA">
        <w:rPr>
          <w:sz w:val="22"/>
          <w:szCs w:val="22"/>
          <w:lang w:val="sr-Latn-RS"/>
        </w:rPr>
        <w:t xml:space="preserve"> </w:t>
      </w:r>
      <w:r w:rsidRPr="00CA57EA">
        <w:rPr>
          <w:sz w:val="22"/>
          <w:szCs w:val="22"/>
        </w:rPr>
        <w:t>откупа</w:t>
      </w:r>
      <w:r w:rsidRPr="00CA57EA">
        <w:rPr>
          <w:sz w:val="22"/>
          <w:szCs w:val="22"/>
          <w:lang w:val="sr-Latn-RS"/>
        </w:rPr>
        <w:t xml:space="preserve"> </w:t>
      </w:r>
      <w:r w:rsidRPr="00CA57EA">
        <w:rPr>
          <w:sz w:val="22"/>
          <w:szCs w:val="22"/>
        </w:rPr>
        <w:t>продајне</w:t>
      </w:r>
      <w:r w:rsidRPr="00CA57EA">
        <w:rPr>
          <w:sz w:val="22"/>
          <w:szCs w:val="22"/>
          <w:lang w:val="sr-Latn-RS"/>
        </w:rPr>
        <w:t xml:space="preserve"> </w:t>
      </w:r>
      <w:r w:rsidRPr="00CA57EA">
        <w:rPr>
          <w:sz w:val="22"/>
          <w:szCs w:val="22"/>
        </w:rPr>
        <w:t>документације</w:t>
      </w:r>
      <w:r w:rsidRPr="00CA57EA">
        <w:rPr>
          <w:sz w:val="22"/>
          <w:szCs w:val="22"/>
          <w:lang w:val="sr-Cyrl-RS"/>
        </w:rPr>
        <w:t xml:space="preserve"> у</w:t>
      </w:r>
      <w:r w:rsidRPr="00CA57EA">
        <w:rPr>
          <w:b/>
          <w:sz w:val="22"/>
          <w:szCs w:val="22"/>
          <w:lang w:val="sr-Cyrl-RS"/>
        </w:rPr>
        <w:t xml:space="preserve"> </w:t>
      </w:r>
      <w:r w:rsidRPr="00CA57EA">
        <w:rPr>
          <w:sz w:val="22"/>
          <w:szCs w:val="22"/>
        </w:rPr>
        <w:t>износу</w:t>
      </w:r>
      <w:r w:rsidRPr="00CA57EA">
        <w:rPr>
          <w:sz w:val="22"/>
          <w:szCs w:val="22"/>
          <w:lang w:val="sr-Latn-RS"/>
        </w:rPr>
        <w:t xml:space="preserve"> </w:t>
      </w:r>
      <w:r w:rsidRPr="00CA57EA">
        <w:rPr>
          <w:sz w:val="22"/>
          <w:szCs w:val="22"/>
        </w:rPr>
        <w:t>од</w:t>
      </w:r>
      <w:r w:rsidRPr="00CA57EA">
        <w:rPr>
          <w:sz w:val="22"/>
          <w:szCs w:val="22"/>
          <w:lang w:val="sr-Latn-RS"/>
        </w:rPr>
        <w:t xml:space="preserve"> </w:t>
      </w:r>
      <w:r w:rsidR="00C03368">
        <w:rPr>
          <w:b/>
          <w:bCs/>
          <w:sz w:val="22"/>
          <w:szCs w:val="22"/>
          <w:lang w:val="sr-Latn-RS"/>
        </w:rPr>
        <w:t>7</w:t>
      </w:r>
      <w:r w:rsidR="00B325BD">
        <w:rPr>
          <w:b/>
          <w:bCs/>
          <w:sz w:val="22"/>
          <w:szCs w:val="22"/>
          <w:lang w:val="sr-Latn-RS"/>
        </w:rPr>
        <w:t>00.000,00</w:t>
      </w:r>
      <w:r w:rsidR="00923E7B" w:rsidRPr="00CA57EA">
        <w:rPr>
          <w:b/>
          <w:bCs/>
          <w:sz w:val="22"/>
          <w:szCs w:val="22"/>
          <w:lang w:val="sr-Cyrl-RS"/>
        </w:rPr>
        <w:t xml:space="preserve"> </w:t>
      </w:r>
      <w:r w:rsidR="006961B3" w:rsidRPr="00CA57EA">
        <w:rPr>
          <w:b/>
          <w:bCs/>
          <w:sz w:val="22"/>
          <w:szCs w:val="22"/>
          <w:lang w:val="sr-Cyrl-RS"/>
        </w:rPr>
        <w:t>динара</w:t>
      </w:r>
      <w:r w:rsidR="00923E7B" w:rsidRPr="00CA57EA">
        <w:rPr>
          <w:bCs/>
          <w:sz w:val="22"/>
          <w:szCs w:val="22"/>
          <w:lang w:val="sr-Cyrl-RS"/>
        </w:rPr>
        <w:t xml:space="preserve"> </w:t>
      </w:r>
      <w:r w:rsidRPr="00CA57EA">
        <w:rPr>
          <w:sz w:val="22"/>
          <w:szCs w:val="22"/>
          <w:lang w:val="sr-Cyrl-RS"/>
        </w:rPr>
        <w:t xml:space="preserve">за </w:t>
      </w:r>
      <w:r w:rsidR="00923E7B" w:rsidRPr="00CA57EA">
        <w:rPr>
          <w:sz w:val="22"/>
          <w:szCs w:val="22"/>
          <w:lang w:val="sr-Cyrl-RS"/>
        </w:rPr>
        <w:t>и</w:t>
      </w:r>
      <w:r w:rsidRPr="00CA57EA">
        <w:rPr>
          <w:sz w:val="22"/>
          <w:szCs w:val="22"/>
          <w:lang w:val="sr-Cyrl-RS"/>
        </w:rPr>
        <w:t xml:space="preserve">мовинску целину број </w:t>
      </w:r>
      <w:r w:rsidR="00A75D3C">
        <w:rPr>
          <w:sz w:val="22"/>
          <w:szCs w:val="22"/>
          <w:lang w:val="sr-Cyrl-RS"/>
        </w:rPr>
        <w:t>1</w:t>
      </w:r>
      <w:r w:rsidR="0034072C" w:rsidRPr="00CA57EA">
        <w:rPr>
          <w:sz w:val="22"/>
          <w:szCs w:val="22"/>
          <w:lang w:val="sr-Latn-RS"/>
        </w:rPr>
        <w:t>,</w:t>
      </w:r>
      <w:r w:rsidR="0034072C" w:rsidRPr="00CA57EA">
        <w:rPr>
          <w:sz w:val="22"/>
          <w:szCs w:val="22"/>
          <w:lang w:val="sr-Cyrl-RS"/>
        </w:rPr>
        <w:t xml:space="preserve"> у износу од </w:t>
      </w:r>
      <w:r w:rsidR="00C03368">
        <w:rPr>
          <w:b/>
          <w:bCs/>
          <w:sz w:val="22"/>
          <w:szCs w:val="22"/>
          <w:lang w:val="sr-Latn-RS"/>
        </w:rPr>
        <w:t>1</w:t>
      </w:r>
      <w:r w:rsidR="00B325BD">
        <w:rPr>
          <w:b/>
          <w:bCs/>
          <w:sz w:val="22"/>
          <w:szCs w:val="22"/>
          <w:lang w:val="sr-Latn-RS"/>
        </w:rPr>
        <w:t>00.000</w:t>
      </w:r>
      <w:r w:rsidR="00923E7B" w:rsidRPr="00CA57EA">
        <w:rPr>
          <w:b/>
          <w:bCs/>
          <w:sz w:val="22"/>
          <w:szCs w:val="22"/>
          <w:lang w:val="sr-Cyrl-RS"/>
        </w:rPr>
        <w:t>,00</w:t>
      </w:r>
      <w:r w:rsidR="0094681E" w:rsidRPr="00CA57EA">
        <w:rPr>
          <w:b/>
          <w:bCs/>
          <w:sz w:val="22"/>
          <w:szCs w:val="22"/>
          <w:lang w:val="sr-Cyrl-RS"/>
        </w:rPr>
        <w:t xml:space="preserve"> динара</w:t>
      </w:r>
      <w:r w:rsidR="00F15906" w:rsidRPr="00CA57EA">
        <w:rPr>
          <w:sz w:val="22"/>
          <w:szCs w:val="22"/>
          <w:lang w:val="sr-Cyrl-RS"/>
        </w:rPr>
        <w:t xml:space="preserve"> за имовинску целину број </w:t>
      </w:r>
      <w:r w:rsidR="00A75D3C">
        <w:rPr>
          <w:sz w:val="22"/>
          <w:szCs w:val="22"/>
          <w:lang w:val="sr-Cyrl-RS"/>
        </w:rPr>
        <w:t>2</w:t>
      </w:r>
      <w:r w:rsidR="0034072C" w:rsidRPr="00CA57EA">
        <w:rPr>
          <w:sz w:val="22"/>
          <w:szCs w:val="22"/>
          <w:lang w:val="sr-Cyrl-RS"/>
        </w:rPr>
        <w:t>.</w:t>
      </w:r>
      <w:r w:rsidRPr="00CA57EA">
        <w:rPr>
          <w:sz w:val="22"/>
          <w:szCs w:val="22"/>
          <w:lang w:val="sr-Latn-RS"/>
        </w:rPr>
        <w:t xml:space="preserve"> </w:t>
      </w:r>
      <w:r w:rsidRPr="00CA57EA">
        <w:rPr>
          <w:sz w:val="22"/>
          <w:szCs w:val="22"/>
        </w:rPr>
        <w:t>Профактура</w:t>
      </w:r>
      <w:r w:rsidRPr="00CA57EA">
        <w:rPr>
          <w:sz w:val="22"/>
          <w:szCs w:val="22"/>
          <w:lang w:val="sr-Latn-RS"/>
        </w:rPr>
        <w:t xml:space="preserve"> </w:t>
      </w:r>
      <w:r w:rsidRPr="00CA57EA">
        <w:rPr>
          <w:sz w:val="22"/>
          <w:szCs w:val="22"/>
        </w:rPr>
        <w:t>се</w:t>
      </w:r>
      <w:r w:rsidRPr="00CA57EA">
        <w:rPr>
          <w:sz w:val="22"/>
          <w:szCs w:val="22"/>
          <w:lang w:val="sr-Latn-RS"/>
        </w:rPr>
        <w:t xml:space="preserve"> </w:t>
      </w:r>
      <w:r w:rsidRPr="00CA57EA">
        <w:rPr>
          <w:sz w:val="22"/>
          <w:szCs w:val="22"/>
          <w:lang w:val="sr-Cyrl-RS"/>
        </w:rPr>
        <w:t>мора</w:t>
      </w:r>
      <w:r w:rsidRPr="00CA57EA">
        <w:rPr>
          <w:sz w:val="22"/>
          <w:szCs w:val="22"/>
          <w:lang w:val="sr-Latn-RS"/>
        </w:rPr>
        <w:t xml:space="preserve"> </w:t>
      </w:r>
      <w:r w:rsidRPr="00CA57EA">
        <w:rPr>
          <w:sz w:val="22"/>
          <w:szCs w:val="22"/>
        </w:rPr>
        <w:t>преузети</w:t>
      </w:r>
      <w:r w:rsidRPr="00CA57EA">
        <w:rPr>
          <w:sz w:val="22"/>
          <w:szCs w:val="22"/>
          <w:lang w:val="sr-Cyrl-RS"/>
        </w:rPr>
        <w:t xml:space="preserve">, а то је могуће учинити </w:t>
      </w:r>
      <w:r w:rsidRPr="00CA57EA">
        <w:rPr>
          <w:sz w:val="22"/>
          <w:szCs w:val="22"/>
        </w:rPr>
        <w:t>у</w:t>
      </w:r>
      <w:r w:rsidRPr="00CA57EA">
        <w:rPr>
          <w:sz w:val="22"/>
          <w:szCs w:val="22"/>
          <w:lang w:val="sr-Latn-RS"/>
        </w:rPr>
        <w:t xml:space="preserve"> </w:t>
      </w:r>
      <w:r w:rsidRPr="00CA57EA">
        <w:rPr>
          <w:sz w:val="22"/>
          <w:szCs w:val="22"/>
        </w:rPr>
        <w:t>канцелариј</w:t>
      </w:r>
      <w:r w:rsidRPr="00CA57EA">
        <w:rPr>
          <w:sz w:val="22"/>
          <w:szCs w:val="22"/>
          <w:lang w:val="sr-Cyrl-RS"/>
        </w:rPr>
        <w:t>и</w:t>
      </w:r>
      <w:r w:rsidRPr="00CA57EA">
        <w:rPr>
          <w:sz w:val="22"/>
          <w:szCs w:val="22"/>
          <w:lang w:val="sr-Latn-RS"/>
        </w:rPr>
        <w:t xml:space="preserve"> </w:t>
      </w:r>
      <w:r w:rsidRPr="00CA57EA">
        <w:rPr>
          <w:sz w:val="22"/>
          <w:szCs w:val="22"/>
        </w:rPr>
        <w:t>повереника</w:t>
      </w:r>
      <w:r w:rsidRPr="00CA57EA">
        <w:rPr>
          <w:sz w:val="22"/>
          <w:szCs w:val="22"/>
          <w:lang w:val="sr-Latn-RS"/>
        </w:rPr>
        <w:t xml:space="preserve"> </w:t>
      </w:r>
      <w:r w:rsidRPr="00CA57EA">
        <w:rPr>
          <w:sz w:val="22"/>
          <w:szCs w:val="22"/>
        </w:rPr>
        <w:t>стечајног</w:t>
      </w:r>
      <w:r w:rsidRPr="00CA57EA">
        <w:rPr>
          <w:sz w:val="22"/>
          <w:szCs w:val="22"/>
          <w:lang w:val="sr-Latn-RS"/>
        </w:rPr>
        <w:t xml:space="preserve"> </w:t>
      </w:r>
      <w:r w:rsidRPr="00CA57EA">
        <w:rPr>
          <w:sz w:val="22"/>
          <w:szCs w:val="22"/>
        </w:rPr>
        <w:t>управника</w:t>
      </w:r>
      <w:r w:rsidRPr="00CA57EA">
        <w:rPr>
          <w:sz w:val="22"/>
          <w:szCs w:val="22"/>
          <w:lang w:val="sr-Cyrl-RS"/>
        </w:rPr>
        <w:t xml:space="preserve"> Николе Тошића</w:t>
      </w:r>
      <w:r w:rsidRPr="00CA57EA">
        <w:rPr>
          <w:sz w:val="22"/>
          <w:szCs w:val="22"/>
          <w:lang w:val="sr-Latn-RS"/>
        </w:rPr>
        <w:t xml:space="preserve"> </w:t>
      </w:r>
      <w:r w:rsidRPr="00CA57EA">
        <w:rPr>
          <w:sz w:val="22"/>
          <w:szCs w:val="22"/>
        </w:rPr>
        <w:t>на</w:t>
      </w:r>
      <w:r w:rsidRPr="00CA57EA">
        <w:rPr>
          <w:sz w:val="22"/>
          <w:szCs w:val="22"/>
          <w:lang w:val="sr-Latn-RS"/>
        </w:rPr>
        <w:t xml:space="preserve"> </w:t>
      </w:r>
      <w:r w:rsidRPr="00CA57EA">
        <w:rPr>
          <w:sz w:val="22"/>
          <w:szCs w:val="22"/>
        </w:rPr>
        <w:t>адреси</w:t>
      </w:r>
      <w:r w:rsidR="00A80388" w:rsidRPr="00CA57EA">
        <w:rPr>
          <w:sz w:val="22"/>
          <w:szCs w:val="22"/>
          <w:lang w:val="sr-Cyrl-RS"/>
        </w:rPr>
        <w:t xml:space="preserve"> ул.</w:t>
      </w:r>
      <w:r w:rsidR="00CA57EA" w:rsidRPr="00CA57EA">
        <w:rPr>
          <w:sz w:val="22"/>
          <w:szCs w:val="22"/>
          <w:lang w:val="sr-Latn-RS"/>
        </w:rPr>
        <w:t xml:space="preserve"> </w:t>
      </w:r>
      <w:r w:rsidR="00A80388" w:rsidRPr="00CA57EA">
        <w:rPr>
          <w:sz w:val="22"/>
          <w:szCs w:val="22"/>
          <w:lang w:val="sr-Cyrl-RS"/>
        </w:rPr>
        <w:t>Немањина бр.4/13, Београд</w:t>
      </w:r>
      <w:r w:rsidRPr="00CA57EA">
        <w:rPr>
          <w:sz w:val="22"/>
          <w:szCs w:val="22"/>
          <w:lang w:val="sr-Latn-RS"/>
        </w:rPr>
        <w:t xml:space="preserve">, </w:t>
      </w:r>
      <w:r w:rsidRPr="00CA57EA">
        <w:rPr>
          <w:sz w:val="22"/>
          <w:szCs w:val="22"/>
        </w:rPr>
        <w:t>сваког</w:t>
      </w:r>
      <w:r w:rsidRPr="00CA57EA">
        <w:rPr>
          <w:sz w:val="22"/>
          <w:szCs w:val="22"/>
          <w:lang w:val="sr-Latn-RS"/>
        </w:rPr>
        <w:t xml:space="preserve"> </w:t>
      </w:r>
      <w:r w:rsidRPr="00CA57EA">
        <w:rPr>
          <w:sz w:val="22"/>
          <w:szCs w:val="22"/>
        </w:rPr>
        <w:t>радног</w:t>
      </w:r>
      <w:r w:rsidRPr="00CA57EA">
        <w:rPr>
          <w:sz w:val="22"/>
          <w:szCs w:val="22"/>
          <w:lang w:val="sr-Latn-RS"/>
        </w:rPr>
        <w:t xml:space="preserve"> </w:t>
      </w:r>
      <w:r w:rsidRPr="00CA57EA">
        <w:rPr>
          <w:sz w:val="22"/>
          <w:szCs w:val="22"/>
        </w:rPr>
        <w:t>дана</w:t>
      </w:r>
      <w:r w:rsidRPr="00CA57EA">
        <w:rPr>
          <w:sz w:val="22"/>
          <w:szCs w:val="22"/>
          <w:lang w:val="sr-Latn-RS"/>
        </w:rPr>
        <w:t xml:space="preserve"> </w:t>
      </w:r>
      <w:r w:rsidRPr="00CA57EA">
        <w:rPr>
          <w:sz w:val="22"/>
          <w:szCs w:val="22"/>
        </w:rPr>
        <w:t>у</w:t>
      </w:r>
      <w:r w:rsidRPr="00CA57EA">
        <w:rPr>
          <w:sz w:val="22"/>
          <w:szCs w:val="22"/>
          <w:lang w:val="sr-Latn-RS"/>
        </w:rPr>
        <w:t xml:space="preserve"> </w:t>
      </w:r>
      <w:r w:rsidRPr="00CA57EA">
        <w:rPr>
          <w:sz w:val="22"/>
          <w:szCs w:val="22"/>
        </w:rPr>
        <w:t>периоду</w:t>
      </w:r>
      <w:r w:rsidRPr="00CA57EA">
        <w:rPr>
          <w:sz w:val="22"/>
          <w:szCs w:val="22"/>
          <w:lang w:val="sr-Latn-RS"/>
        </w:rPr>
        <w:t xml:space="preserve"> </w:t>
      </w:r>
      <w:r w:rsidRPr="00CA57EA">
        <w:rPr>
          <w:sz w:val="22"/>
          <w:szCs w:val="22"/>
        </w:rPr>
        <w:t>од</w:t>
      </w:r>
      <w:r w:rsidRPr="00CA57EA">
        <w:rPr>
          <w:sz w:val="22"/>
          <w:szCs w:val="22"/>
          <w:lang w:val="sr-Latn-RS"/>
        </w:rPr>
        <w:t xml:space="preserve"> 10:00 </w:t>
      </w:r>
      <w:r w:rsidRPr="00CA57EA">
        <w:rPr>
          <w:sz w:val="22"/>
          <w:szCs w:val="22"/>
        </w:rPr>
        <w:t>до</w:t>
      </w:r>
      <w:r w:rsidRPr="00CA57EA">
        <w:rPr>
          <w:sz w:val="22"/>
          <w:szCs w:val="22"/>
          <w:lang w:val="sr-Latn-RS"/>
        </w:rPr>
        <w:t xml:space="preserve"> 15:00 </w:t>
      </w:r>
      <w:r w:rsidRPr="00CA57EA">
        <w:rPr>
          <w:sz w:val="22"/>
          <w:szCs w:val="22"/>
        </w:rPr>
        <w:t>часова</w:t>
      </w:r>
      <w:r w:rsidRPr="00CA57EA">
        <w:rPr>
          <w:sz w:val="22"/>
          <w:szCs w:val="22"/>
          <w:lang w:val="sr-Latn-RS"/>
        </w:rPr>
        <w:t xml:space="preserve">, </w:t>
      </w:r>
      <w:r w:rsidRPr="00CA57EA">
        <w:rPr>
          <w:sz w:val="22"/>
          <w:szCs w:val="22"/>
        </w:rPr>
        <w:t>уз</w:t>
      </w:r>
      <w:r w:rsidRPr="00CA57EA">
        <w:rPr>
          <w:sz w:val="22"/>
          <w:szCs w:val="22"/>
          <w:lang w:val="sr-Latn-RS"/>
        </w:rPr>
        <w:t xml:space="preserve"> </w:t>
      </w:r>
      <w:r w:rsidRPr="00CA57EA">
        <w:rPr>
          <w:sz w:val="22"/>
          <w:szCs w:val="22"/>
        </w:rPr>
        <w:t>обавезну</w:t>
      </w:r>
      <w:r w:rsidRPr="00CA57EA">
        <w:rPr>
          <w:sz w:val="22"/>
          <w:szCs w:val="22"/>
          <w:lang w:val="sr-Latn-RS"/>
        </w:rPr>
        <w:t xml:space="preserve"> </w:t>
      </w:r>
      <w:r w:rsidRPr="00CA57EA">
        <w:rPr>
          <w:sz w:val="22"/>
          <w:szCs w:val="22"/>
        </w:rPr>
        <w:t>најаву</w:t>
      </w:r>
      <w:r w:rsidRPr="00CA57EA">
        <w:rPr>
          <w:sz w:val="22"/>
          <w:szCs w:val="22"/>
          <w:lang w:val="sr-Latn-RS"/>
        </w:rPr>
        <w:t xml:space="preserve"> </w:t>
      </w:r>
      <w:r w:rsidRPr="00CA57EA">
        <w:rPr>
          <w:sz w:val="22"/>
          <w:szCs w:val="22"/>
        </w:rPr>
        <w:t>поверенику</w:t>
      </w:r>
      <w:r w:rsidRPr="00CA57EA">
        <w:rPr>
          <w:sz w:val="22"/>
          <w:szCs w:val="22"/>
          <w:lang w:val="sr-Latn-RS"/>
        </w:rPr>
        <w:t xml:space="preserve"> </w:t>
      </w:r>
      <w:r w:rsidRPr="00CA57EA">
        <w:rPr>
          <w:sz w:val="22"/>
          <w:szCs w:val="22"/>
        </w:rPr>
        <w:t>стечајног</w:t>
      </w:r>
      <w:r w:rsidRPr="00CA57EA">
        <w:rPr>
          <w:sz w:val="22"/>
          <w:szCs w:val="22"/>
          <w:lang w:val="sr-Latn-RS"/>
        </w:rPr>
        <w:t xml:space="preserve"> </w:t>
      </w:r>
      <w:r w:rsidRPr="00CA57EA">
        <w:rPr>
          <w:sz w:val="22"/>
          <w:szCs w:val="22"/>
        </w:rPr>
        <w:t>управника</w:t>
      </w:r>
      <w:r w:rsidRPr="00CA57EA">
        <w:rPr>
          <w:sz w:val="22"/>
          <w:szCs w:val="22"/>
          <w:lang w:val="sr-Cyrl-RS"/>
        </w:rPr>
        <w:t>, или</w:t>
      </w:r>
      <w:r w:rsidRPr="00CA57EA">
        <w:rPr>
          <w:sz w:val="22"/>
          <w:szCs w:val="22"/>
          <w:lang w:val="sr-Latn-RS"/>
        </w:rPr>
        <w:t xml:space="preserve"> </w:t>
      </w:r>
      <w:r w:rsidRPr="00CA57EA">
        <w:rPr>
          <w:sz w:val="22"/>
          <w:szCs w:val="22"/>
        </w:rPr>
        <w:t>путем</w:t>
      </w:r>
      <w:r w:rsidRPr="00CA57EA">
        <w:rPr>
          <w:sz w:val="22"/>
          <w:szCs w:val="22"/>
          <w:lang w:val="sr-Latn-RS"/>
        </w:rPr>
        <w:t xml:space="preserve"> </w:t>
      </w:r>
      <w:r w:rsidRPr="00CA57EA">
        <w:rPr>
          <w:sz w:val="22"/>
          <w:szCs w:val="22"/>
          <w:lang w:val="sr-Cyrl-RS"/>
        </w:rPr>
        <w:t xml:space="preserve">електронске поште </w:t>
      </w:r>
      <w:r w:rsidRPr="00CA57EA">
        <w:rPr>
          <w:b/>
          <w:bCs/>
          <w:sz w:val="22"/>
          <w:szCs w:val="22"/>
          <w:lang w:val="sr-Latn-CS"/>
        </w:rPr>
        <w:t>tosic.nikola32@gmail.com</w:t>
      </w:r>
      <w:r w:rsidR="0034072C" w:rsidRPr="00CA57EA">
        <w:rPr>
          <w:sz w:val="22"/>
          <w:szCs w:val="22"/>
          <w:lang w:val="sr-Cyrl-RS"/>
        </w:rPr>
        <w:t xml:space="preserve">. </w:t>
      </w:r>
      <w:r w:rsidRPr="00CA57EA">
        <w:rPr>
          <w:sz w:val="22"/>
          <w:szCs w:val="22"/>
          <w:lang w:val="sr-Cyrl-RS"/>
        </w:rPr>
        <w:t xml:space="preserve">Крајњи рок за преузимање профактуре је до </w:t>
      </w:r>
      <w:r w:rsidRPr="00CA57EA">
        <w:rPr>
          <w:sz w:val="22"/>
          <w:szCs w:val="22"/>
          <w:lang w:val="sr-Latn-RS"/>
        </w:rPr>
        <w:t>15</w:t>
      </w:r>
      <w:r w:rsidRPr="00CA57EA">
        <w:rPr>
          <w:sz w:val="22"/>
          <w:szCs w:val="22"/>
          <w:lang w:val="sr-Cyrl-RS"/>
        </w:rPr>
        <w:t xml:space="preserve">:00 часова дана </w:t>
      </w:r>
      <w:r w:rsidR="002D7DF3">
        <w:rPr>
          <w:b/>
          <w:bCs/>
          <w:sz w:val="22"/>
          <w:szCs w:val="22"/>
          <w:lang w:val="sr-Latn-RS"/>
        </w:rPr>
        <w:t>25.05.</w:t>
      </w:r>
      <w:r w:rsidR="00923E7B" w:rsidRPr="00CA57EA">
        <w:rPr>
          <w:b/>
          <w:bCs/>
          <w:sz w:val="22"/>
          <w:szCs w:val="22"/>
          <w:lang w:val="sr-Cyrl-RS"/>
        </w:rPr>
        <w:t>202</w:t>
      </w:r>
      <w:r w:rsidR="002D7DF3">
        <w:rPr>
          <w:b/>
          <w:bCs/>
          <w:sz w:val="22"/>
          <w:szCs w:val="22"/>
          <w:lang w:val="sr-Latn-RS"/>
        </w:rPr>
        <w:t>6</w:t>
      </w:r>
      <w:r w:rsidR="00923E7B" w:rsidRPr="00CA57EA">
        <w:rPr>
          <w:b/>
          <w:bCs/>
          <w:sz w:val="22"/>
          <w:szCs w:val="22"/>
          <w:lang w:val="sr-Cyrl-RS"/>
        </w:rPr>
        <w:t>.</w:t>
      </w:r>
      <w:r w:rsidRPr="00CA57EA">
        <w:rPr>
          <w:b/>
          <w:bCs/>
          <w:sz w:val="22"/>
          <w:szCs w:val="22"/>
          <w:lang w:val="sr-Cyrl-RS"/>
        </w:rPr>
        <w:t xml:space="preserve"> </w:t>
      </w:r>
      <w:r w:rsidRPr="00CA57EA">
        <w:rPr>
          <w:sz w:val="22"/>
          <w:szCs w:val="22"/>
          <w:lang w:val="sr-Cyrl-RS"/>
        </w:rPr>
        <w:t xml:space="preserve">године. </w:t>
      </w:r>
      <w:r w:rsidRPr="00CA57EA">
        <w:rPr>
          <w:sz w:val="22"/>
          <w:szCs w:val="22"/>
        </w:rPr>
        <w:t>Рок</w:t>
      </w:r>
      <w:r w:rsidRPr="00CA57EA">
        <w:rPr>
          <w:sz w:val="22"/>
          <w:szCs w:val="22"/>
          <w:lang w:val="sr-Latn-RS"/>
        </w:rPr>
        <w:t xml:space="preserve"> </w:t>
      </w:r>
      <w:r w:rsidRPr="00CA57EA">
        <w:rPr>
          <w:sz w:val="22"/>
          <w:szCs w:val="22"/>
        </w:rPr>
        <w:t>за</w:t>
      </w:r>
      <w:r w:rsidRPr="00CA57EA">
        <w:rPr>
          <w:sz w:val="22"/>
          <w:szCs w:val="22"/>
          <w:lang w:val="sr-Latn-RS"/>
        </w:rPr>
        <w:t xml:space="preserve"> </w:t>
      </w:r>
      <w:r w:rsidRPr="00CA57EA">
        <w:rPr>
          <w:sz w:val="22"/>
          <w:szCs w:val="22"/>
          <w:lang w:val="sr-Cyrl-RS"/>
        </w:rPr>
        <w:t>уплату и преузимање</w:t>
      </w:r>
      <w:r w:rsidRPr="00CA57EA">
        <w:rPr>
          <w:sz w:val="22"/>
          <w:szCs w:val="22"/>
          <w:lang w:val="sr-Latn-RS"/>
        </w:rPr>
        <w:t xml:space="preserve"> </w:t>
      </w:r>
      <w:r w:rsidRPr="00CA57EA">
        <w:rPr>
          <w:sz w:val="22"/>
          <w:szCs w:val="22"/>
        </w:rPr>
        <w:t>продајне</w:t>
      </w:r>
      <w:r w:rsidRPr="00CA57EA">
        <w:rPr>
          <w:sz w:val="22"/>
          <w:szCs w:val="22"/>
          <w:lang w:val="sr-Latn-RS"/>
        </w:rPr>
        <w:t xml:space="preserve"> </w:t>
      </w:r>
      <w:r w:rsidRPr="00CA57EA">
        <w:rPr>
          <w:sz w:val="22"/>
          <w:szCs w:val="22"/>
        </w:rPr>
        <w:t>документације</w:t>
      </w:r>
      <w:r w:rsidRPr="00CA57EA">
        <w:rPr>
          <w:sz w:val="22"/>
          <w:szCs w:val="22"/>
          <w:lang w:val="sr-Latn-RS"/>
        </w:rPr>
        <w:t xml:space="preserve"> </w:t>
      </w:r>
      <w:r w:rsidRPr="00CA57EA">
        <w:rPr>
          <w:sz w:val="22"/>
          <w:szCs w:val="22"/>
        </w:rPr>
        <w:t>је</w:t>
      </w:r>
      <w:r w:rsidRPr="00CA57EA">
        <w:rPr>
          <w:sz w:val="22"/>
          <w:szCs w:val="22"/>
          <w:lang w:val="sr-Latn-RS"/>
        </w:rPr>
        <w:t xml:space="preserve"> </w:t>
      </w:r>
      <w:r w:rsidR="00A83328">
        <w:rPr>
          <w:b/>
          <w:bCs/>
          <w:sz w:val="22"/>
          <w:szCs w:val="22"/>
          <w:lang w:val="sr-Cyrl-RS"/>
        </w:rPr>
        <w:t>25</w:t>
      </w:r>
      <w:r w:rsidR="00923E7B" w:rsidRPr="00CA57EA">
        <w:rPr>
          <w:b/>
          <w:bCs/>
          <w:sz w:val="22"/>
          <w:szCs w:val="22"/>
          <w:lang w:val="sr-Cyrl-RS"/>
        </w:rPr>
        <w:t>.</w:t>
      </w:r>
      <w:r w:rsidR="00A83328">
        <w:rPr>
          <w:b/>
          <w:bCs/>
          <w:sz w:val="22"/>
          <w:szCs w:val="22"/>
          <w:lang w:val="sr-Cyrl-RS"/>
        </w:rPr>
        <w:t>05</w:t>
      </w:r>
      <w:r w:rsidR="00923E7B" w:rsidRPr="00CA57EA">
        <w:rPr>
          <w:b/>
          <w:bCs/>
          <w:sz w:val="22"/>
          <w:szCs w:val="22"/>
          <w:lang w:val="sr-Cyrl-RS"/>
        </w:rPr>
        <w:t>.202</w:t>
      </w:r>
      <w:r w:rsidR="00A83328">
        <w:rPr>
          <w:b/>
          <w:bCs/>
          <w:sz w:val="22"/>
          <w:szCs w:val="22"/>
          <w:lang w:val="sr-Cyrl-RS"/>
        </w:rPr>
        <w:t>6.</w:t>
      </w:r>
      <w:r w:rsidRPr="00CA57EA">
        <w:rPr>
          <w:b/>
          <w:sz w:val="22"/>
          <w:szCs w:val="22"/>
          <w:lang w:val="sr-Cyrl-RS"/>
        </w:rPr>
        <w:t xml:space="preserve"> </w:t>
      </w:r>
      <w:r w:rsidRPr="00CA57EA">
        <w:rPr>
          <w:b/>
          <w:sz w:val="22"/>
          <w:szCs w:val="22"/>
        </w:rPr>
        <w:t>год</w:t>
      </w:r>
      <w:r w:rsidRPr="00CA57EA">
        <w:rPr>
          <w:b/>
          <w:bCs/>
          <w:sz w:val="22"/>
          <w:szCs w:val="22"/>
          <w:lang w:val="sr-Cyrl-RS"/>
        </w:rPr>
        <w:t>ине</w:t>
      </w:r>
      <w:r w:rsidRPr="00CA57EA">
        <w:rPr>
          <w:sz w:val="22"/>
          <w:szCs w:val="22"/>
          <w:lang w:val="sr-Latn-RS"/>
        </w:rPr>
        <w:t>;</w:t>
      </w:r>
    </w:p>
    <w:p w14:paraId="1D432E24" w14:textId="06DFFF4F" w:rsidR="005021D9" w:rsidRPr="00CA57EA" w:rsidRDefault="005021D9" w:rsidP="008127CE">
      <w:pPr>
        <w:numPr>
          <w:ilvl w:val="0"/>
          <w:numId w:val="9"/>
        </w:numPr>
        <w:ind w:left="-567" w:right="-851"/>
        <w:jc w:val="both"/>
        <w:rPr>
          <w:sz w:val="22"/>
          <w:szCs w:val="22"/>
        </w:rPr>
      </w:pPr>
      <w:r w:rsidRPr="00CA57EA">
        <w:rPr>
          <w:sz w:val="22"/>
          <w:szCs w:val="22"/>
          <w:lang w:val="sr-Cyrl-CS"/>
        </w:rPr>
        <w:t xml:space="preserve">уплате </w:t>
      </w:r>
      <w:r w:rsidRPr="00CA57EA">
        <w:rPr>
          <w:b/>
          <w:sz w:val="22"/>
          <w:szCs w:val="22"/>
          <w:lang w:val="sr-Cyrl-CS"/>
        </w:rPr>
        <w:t>депозит</w:t>
      </w:r>
      <w:r w:rsidRPr="00CA57EA">
        <w:rPr>
          <w:sz w:val="22"/>
          <w:szCs w:val="22"/>
          <w:lang w:val="sr-Cyrl-CS"/>
        </w:rPr>
        <w:t xml:space="preserve"> на текући рачун стечајног дужника број: </w:t>
      </w:r>
      <w:bookmarkStart w:id="4" w:name="_Hlk34208667"/>
      <w:r w:rsidRPr="00CA57EA">
        <w:rPr>
          <w:b/>
          <w:color w:val="000000" w:themeColor="text1"/>
          <w:sz w:val="22"/>
          <w:szCs w:val="22"/>
          <w:lang w:val="sr-Cyrl-CS"/>
        </w:rPr>
        <w:t>205-270384-50</w:t>
      </w:r>
      <w:r w:rsidRPr="00CA57EA">
        <w:rPr>
          <w:rStyle w:val="Strong"/>
          <w:sz w:val="22"/>
          <w:szCs w:val="22"/>
          <w:lang w:val="sr-Cyrl-CS"/>
        </w:rPr>
        <w:t xml:space="preserve"> </w:t>
      </w:r>
      <w:r w:rsidRPr="00CA57EA">
        <w:rPr>
          <w:rStyle w:val="Strong"/>
          <w:b w:val="0"/>
          <w:sz w:val="22"/>
          <w:szCs w:val="22"/>
          <w:lang w:val="sr-Cyrl-CS"/>
        </w:rPr>
        <w:t>који се води</w:t>
      </w:r>
      <w:r w:rsidRPr="00CA57EA">
        <w:rPr>
          <w:rStyle w:val="Strong"/>
          <w:color w:val="777777"/>
          <w:sz w:val="22"/>
          <w:szCs w:val="22"/>
          <w:lang w:val="sr-Cyrl-CS"/>
        </w:rPr>
        <w:t xml:space="preserve"> </w:t>
      </w:r>
      <w:r w:rsidRPr="00CA57EA">
        <w:rPr>
          <w:sz w:val="22"/>
          <w:szCs w:val="22"/>
          <w:lang w:val="sr-Cyrl-CS"/>
        </w:rPr>
        <w:t xml:space="preserve">код </w:t>
      </w:r>
      <w:r w:rsidRPr="00CA57EA">
        <w:rPr>
          <w:color w:val="000000" w:themeColor="text1"/>
          <w:sz w:val="22"/>
          <w:szCs w:val="22"/>
          <w:lang w:val="sr-Cyrl-RS"/>
        </w:rPr>
        <w:t xml:space="preserve">НЛБ </w:t>
      </w:r>
      <w:r w:rsidRPr="00CA57EA">
        <w:rPr>
          <w:color w:val="000000" w:themeColor="text1"/>
          <w:sz w:val="22"/>
          <w:szCs w:val="22"/>
          <w:lang w:val="sr-Cyrl-CS"/>
        </w:rPr>
        <w:t>Комерцијалне банке а.д.</w:t>
      </w:r>
      <w:r w:rsidR="008127CE" w:rsidRPr="00CA57EA">
        <w:rPr>
          <w:rStyle w:val="site-dropdownlink-label"/>
          <w:color w:val="000000" w:themeColor="text1"/>
          <w:sz w:val="22"/>
          <w:szCs w:val="22"/>
          <w:lang w:val="sr-Latn-RS"/>
        </w:rPr>
        <w:t xml:space="preserve"> </w:t>
      </w:r>
      <w:r w:rsidRPr="00CA57EA">
        <w:rPr>
          <w:rStyle w:val="site-dropdownlink-label"/>
          <w:color w:val="000000" w:themeColor="text1"/>
          <w:sz w:val="22"/>
          <w:szCs w:val="22"/>
          <w:lang w:val="sr-Cyrl-CS"/>
        </w:rPr>
        <w:t xml:space="preserve">Београд </w:t>
      </w:r>
      <w:r w:rsidRPr="00CA57EA">
        <w:rPr>
          <w:sz w:val="22"/>
          <w:szCs w:val="22"/>
          <w:lang w:val="sr-Cyrl-CS"/>
        </w:rPr>
        <w:t>или положе неопозиву првокласну банкарску гаранцију наплативу на први позив, најкасније</w:t>
      </w:r>
      <w:r w:rsidRPr="00CA57EA">
        <w:rPr>
          <w:sz w:val="22"/>
          <w:szCs w:val="22"/>
          <w:lang w:val="sr-Latn-CS"/>
        </w:rPr>
        <w:t xml:space="preserve"> </w:t>
      </w:r>
      <w:bookmarkEnd w:id="4"/>
      <w:r w:rsidRPr="00CA57EA">
        <w:rPr>
          <w:sz w:val="22"/>
          <w:szCs w:val="22"/>
          <w:lang w:val="sr-Cyrl-RS"/>
        </w:rPr>
        <w:t>до</w:t>
      </w:r>
      <w:r w:rsidR="00923E7B" w:rsidRPr="00CA57EA">
        <w:rPr>
          <w:sz w:val="22"/>
          <w:szCs w:val="22"/>
          <w:lang w:val="sr-Cyrl-RS"/>
        </w:rPr>
        <w:t xml:space="preserve"> </w:t>
      </w:r>
      <w:r w:rsidR="00A83328">
        <w:rPr>
          <w:b/>
          <w:bCs/>
          <w:sz w:val="22"/>
          <w:szCs w:val="22"/>
          <w:lang w:val="sr-Cyrl-RS"/>
        </w:rPr>
        <w:t>27</w:t>
      </w:r>
      <w:r w:rsidR="00923E7B" w:rsidRPr="00CA57EA">
        <w:rPr>
          <w:b/>
          <w:bCs/>
          <w:sz w:val="22"/>
          <w:szCs w:val="22"/>
          <w:lang w:val="sr-Cyrl-RS"/>
        </w:rPr>
        <w:t>.</w:t>
      </w:r>
      <w:r w:rsidR="00A83328">
        <w:rPr>
          <w:b/>
          <w:bCs/>
          <w:sz w:val="22"/>
          <w:szCs w:val="22"/>
          <w:lang w:val="sr-Cyrl-RS"/>
        </w:rPr>
        <w:t>05</w:t>
      </w:r>
      <w:r w:rsidR="00923E7B" w:rsidRPr="00CA57EA">
        <w:rPr>
          <w:b/>
          <w:bCs/>
          <w:sz w:val="22"/>
          <w:szCs w:val="22"/>
          <w:lang w:val="sr-Cyrl-RS"/>
        </w:rPr>
        <w:t>.202</w:t>
      </w:r>
      <w:r w:rsidR="00A83328">
        <w:rPr>
          <w:b/>
          <w:bCs/>
          <w:sz w:val="22"/>
          <w:szCs w:val="22"/>
          <w:lang w:val="sr-Cyrl-RS"/>
        </w:rPr>
        <w:t>6</w:t>
      </w:r>
      <w:r w:rsidR="00923E7B" w:rsidRPr="00CA57EA">
        <w:rPr>
          <w:b/>
          <w:bCs/>
          <w:sz w:val="22"/>
          <w:szCs w:val="22"/>
          <w:lang w:val="sr-Cyrl-RS"/>
        </w:rPr>
        <w:t>.</w:t>
      </w:r>
      <w:r w:rsidRPr="00CA57EA">
        <w:rPr>
          <w:b/>
          <w:bCs/>
          <w:sz w:val="22"/>
          <w:szCs w:val="22"/>
          <w:lang w:val="sr-Latn-RS"/>
        </w:rPr>
        <w:t xml:space="preserve"> </w:t>
      </w:r>
      <w:r w:rsidRPr="00CA57EA">
        <w:rPr>
          <w:b/>
          <w:sz w:val="22"/>
          <w:szCs w:val="22"/>
          <w:lang w:val="sr-Cyrl-CS"/>
        </w:rPr>
        <w:t>г</w:t>
      </w:r>
      <w:r w:rsidRPr="00CA57EA">
        <w:rPr>
          <w:b/>
          <w:sz w:val="22"/>
          <w:szCs w:val="22"/>
          <w:lang w:val="sr-Latn-CS"/>
        </w:rPr>
        <w:t>одине</w:t>
      </w:r>
      <w:r w:rsidRPr="00CA57EA">
        <w:rPr>
          <w:sz w:val="22"/>
          <w:szCs w:val="22"/>
          <w:lang w:val="sr-Cyrl-CS"/>
        </w:rPr>
        <w:t>. У случају да се као депозит положи првокласна банкарска гаранција, ор</w:t>
      </w:r>
      <w:r w:rsidRPr="00CA57EA">
        <w:rPr>
          <w:sz w:val="22"/>
          <w:szCs w:val="22"/>
          <w:lang w:val="sr-Latn-CS"/>
        </w:rPr>
        <w:t>и</w:t>
      </w:r>
      <w:r w:rsidRPr="00CA57EA">
        <w:rPr>
          <w:sz w:val="22"/>
          <w:szCs w:val="22"/>
          <w:lang w:val="sr-Cyrl-CS"/>
        </w:rPr>
        <w:t xml:space="preserve">гинал исте се ради провере мора доставити </w:t>
      </w:r>
      <w:r w:rsidRPr="00CA57EA">
        <w:rPr>
          <w:b/>
          <w:bCs/>
          <w:sz w:val="22"/>
          <w:szCs w:val="22"/>
          <w:u w:val="single"/>
          <w:lang w:val="sr-Cyrl-CS"/>
        </w:rPr>
        <w:t>искључиво лично</w:t>
      </w:r>
      <w:r w:rsidRPr="00CA57EA">
        <w:rPr>
          <w:sz w:val="22"/>
          <w:szCs w:val="22"/>
          <w:lang w:val="sr-Cyrl-CS"/>
        </w:rPr>
        <w:t xml:space="preserve"> Служби финансија Агенције за лиценцирање стечајних управника, Београд, Теразије бр. 8, </w:t>
      </w:r>
      <w:r w:rsidRPr="00CA57EA">
        <w:rPr>
          <w:sz w:val="22"/>
          <w:szCs w:val="22"/>
          <w:lang w:val="sr-Latn-RS"/>
        </w:rPr>
        <w:t>IV</w:t>
      </w:r>
      <w:r w:rsidRPr="00CA57EA">
        <w:rPr>
          <w:sz w:val="22"/>
          <w:szCs w:val="22"/>
          <w:lang w:val="sr-Cyrl-CS"/>
        </w:rPr>
        <w:t xml:space="preserve"> спрат, најкасније </w:t>
      </w:r>
      <w:r w:rsidRPr="00CA57EA">
        <w:rPr>
          <w:sz w:val="22"/>
          <w:szCs w:val="22"/>
          <w:lang w:val="sr-Cyrl-RS"/>
        </w:rPr>
        <w:t xml:space="preserve">до </w:t>
      </w:r>
      <w:r w:rsidR="00743F2B">
        <w:rPr>
          <w:b/>
          <w:bCs/>
          <w:sz w:val="22"/>
          <w:szCs w:val="22"/>
          <w:lang w:val="sr-Cyrl-RS"/>
        </w:rPr>
        <w:t>27</w:t>
      </w:r>
      <w:r w:rsidR="00923E7B" w:rsidRPr="00CA57EA">
        <w:rPr>
          <w:b/>
          <w:bCs/>
          <w:sz w:val="22"/>
          <w:szCs w:val="22"/>
          <w:lang w:val="sr-Cyrl-RS"/>
        </w:rPr>
        <w:t>.</w:t>
      </w:r>
      <w:r w:rsidR="00743F2B">
        <w:rPr>
          <w:b/>
          <w:bCs/>
          <w:sz w:val="22"/>
          <w:szCs w:val="22"/>
          <w:lang w:val="sr-Cyrl-RS"/>
        </w:rPr>
        <w:t>05</w:t>
      </w:r>
      <w:r w:rsidRPr="00CA57EA">
        <w:rPr>
          <w:b/>
          <w:bCs/>
          <w:sz w:val="22"/>
          <w:szCs w:val="22"/>
          <w:lang w:val="sr-Cyrl-RS"/>
        </w:rPr>
        <w:t>.</w:t>
      </w:r>
      <w:r w:rsidR="00923E7B" w:rsidRPr="00CA57EA">
        <w:rPr>
          <w:b/>
          <w:bCs/>
          <w:sz w:val="22"/>
          <w:szCs w:val="22"/>
          <w:lang w:val="sr-Cyrl-RS"/>
        </w:rPr>
        <w:t>202</w:t>
      </w:r>
      <w:r w:rsidR="00743F2B">
        <w:rPr>
          <w:b/>
          <w:bCs/>
          <w:sz w:val="22"/>
          <w:szCs w:val="22"/>
          <w:lang w:val="sr-Cyrl-RS"/>
        </w:rPr>
        <w:t>6</w:t>
      </w:r>
      <w:r w:rsidR="00923E7B" w:rsidRPr="00CA57EA">
        <w:rPr>
          <w:b/>
          <w:bCs/>
          <w:sz w:val="22"/>
          <w:szCs w:val="22"/>
          <w:lang w:val="sr-Cyrl-RS"/>
        </w:rPr>
        <w:t>.</w:t>
      </w:r>
      <w:r w:rsidRPr="00CA57EA">
        <w:rPr>
          <w:b/>
          <w:bCs/>
          <w:sz w:val="22"/>
          <w:szCs w:val="22"/>
          <w:lang w:val="sr-Latn-RS"/>
        </w:rPr>
        <w:t xml:space="preserve"> </w:t>
      </w:r>
      <w:r w:rsidRPr="00CA57EA">
        <w:rPr>
          <w:b/>
          <w:sz w:val="22"/>
          <w:szCs w:val="22"/>
          <w:lang w:val="sr-Cyrl-CS"/>
        </w:rPr>
        <w:t>г</w:t>
      </w:r>
      <w:r w:rsidRPr="00CA57EA">
        <w:rPr>
          <w:b/>
          <w:sz w:val="22"/>
          <w:szCs w:val="22"/>
          <w:lang w:val="sr-Latn-CS"/>
        </w:rPr>
        <w:t>одине</w:t>
      </w:r>
      <w:r w:rsidRPr="00CA57EA">
        <w:rPr>
          <w:sz w:val="22"/>
          <w:szCs w:val="22"/>
          <w:lang w:val="sr-Cyrl-CS"/>
        </w:rPr>
        <w:t xml:space="preserve"> до</w:t>
      </w:r>
      <w:r w:rsidRPr="00CA57EA">
        <w:rPr>
          <w:sz w:val="22"/>
          <w:szCs w:val="22"/>
          <w:lang w:val="sr-Cyrl-RS"/>
        </w:rPr>
        <w:t xml:space="preserve"> 15:00 часова</w:t>
      </w:r>
      <w:r w:rsidRPr="00CA57EA">
        <w:rPr>
          <w:sz w:val="22"/>
          <w:szCs w:val="22"/>
          <w:lang w:val="sr-Cyrl-CS"/>
        </w:rPr>
        <w:t xml:space="preserve">. 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2E6CC0" w:rsidRPr="0074398A">
        <w:rPr>
          <w:b/>
          <w:bCs/>
          <w:sz w:val="22"/>
          <w:szCs w:val="22"/>
          <w:lang w:val="sr-Cyrl-CS"/>
        </w:rPr>
        <w:t>2</w:t>
      </w:r>
      <w:r w:rsidR="00923E7B" w:rsidRPr="0074398A">
        <w:rPr>
          <w:b/>
          <w:bCs/>
          <w:sz w:val="22"/>
          <w:szCs w:val="22"/>
          <w:lang w:val="sr-Cyrl-RS"/>
        </w:rPr>
        <w:t>7.0</w:t>
      </w:r>
      <w:r w:rsidR="00743F2B">
        <w:rPr>
          <w:b/>
          <w:bCs/>
          <w:sz w:val="22"/>
          <w:szCs w:val="22"/>
          <w:lang w:val="sr-Cyrl-RS"/>
        </w:rPr>
        <w:t>7</w:t>
      </w:r>
      <w:r w:rsidR="00923E7B" w:rsidRPr="0074398A">
        <w:rPr>
          <w:b/>
          <w:bCs/>
          <w:sz w:val="22"/>
          <w:szCs w:val="22"/>
          <w:lang w:val="sr-Cyrl-RS"/>
        </w:rPr>
        <w:t>.202</w:t>
      </w:r>
      <w:r w:rsidR="002E6CC0" w:rsidRPr="0074398A">
        <w:rPr>
          <w:b/>
          <w:bCs/>
          <w:sz w:val="22"/>
          <w:szCs w:val="22"/>
          <w:lang w:val="sr-Cyrl-RS"/>
        </w:rPr>
        <w:t>6</w:t>
      </w:r>
      <w:r w:rsidR="00923E7B" w:rsidRPr="00CA57EA">
        <w:rPr>
          <w:b/>
          <w:bCs/>
          <w:sz w:val="22"/>
          <w:szCs w:val="22"/>
          <w:lang w:val="sr-Cyrl-RS"/>
        </w:rPr>
        <w:t>.</w:t>
      </w:r>
      <w:r w:rsidRPr="00CA57EA">
        <w:rPr>
          <w:b/>
          <w:bCs/>
          <w:sz w:val="22"/>
          <w:szCs w:val="22"/>
          <w:lang w:val="sr-Latn-RS"/>
        </w:rPr>
        <w:t xml:space="preserve"> </w:t>
      </w:r>
      <w:r w:rsidRPr="00CA57EA">
        <w:rPr>
          <w:b/>
          <w:sz w:val="22"/>
          <w:szCs w:val="22"/>
          <w:lang w:val="sr-Cyrl-CS"/>
        </w:rPr>
        <w:t>г</w:t>
      </w:r>
      <w:r w:rsidRPr="00CA57EA">
        <w:rPr>
          <w:b/>
          <w:sz w:val="22"/>
          <w:szCs w:val="22"/>
          <w:lang w:val="sr-Latn-CS"/>
        </w:rPr>
        <w:t>одине</w:t>
      </w:r>
      <w:r w:rsidRPr="00CA57EA">
        <w:rPr>
          <w:b/>
          <w:sz w:val="22"/>
          <w:szCs w:val="22"/>
          <w:lang w:val="sr-Cyrl-RS"/>
        </w:rPr>
        <w:t>;</w:t>
      </w:r>
    </w:p>
    <w:p w14:paraId="354DCBDC" w14:textId="77777777" w:rsidR="005021D9" w:rsidRPr="00CA57EA" w:rsidRDefault="005021D9" w:rsidP="008127CE">
      <w:pPr>
        <w:numPr>
          <w:ilvl w:val="0"/>
          <w:numId w:val="9"/>
        </w:numPr>
        <w:ind w:right="-992" w:hanging="567"/>
        <w:jc w:val="both"/>
        <w:rPr>
          <w:sz w:val="22"/>
          <w:szCs w:val="22"/>
        </w:rPr>
      </w:pPr>
      <w:r w:rsidRPr="00CA57EA">
        <w:rPr>
          <w:sz w:val="22"/>
          <w:szCs w:val="22"/>
        </w:rPr>
        <w:t>потпишу изјаву о губитку права на повраћај депозита. Изјава чини саставни део продајне документације</w:t>
      </w:r>
      <w:r w:rsidRPr="00CA57EA">
        <w:rPr>
          <w:sz w:val="22"/>
          <w:szCs w:val="22"/>
          <w:lang w:val="sr-Cyrl-RS"/>
        </w:rPr>
        <w:t>.</w:t>
      </w:r>
    </w:p>
    <w:p w14:paraId="049273EB" w14:textId="77777777" w:rsidR="005021D9" w:rsidRPr="00CA57EA" w:rsidRDefault="005021D9" w:rsidP="006C3F18">
      <w:pPr>
        <w:ind w:right="-992"/>
        <w:jc w:val="both"/>
        <w:rPr>
          <w:sz w:val="22"/>
          <w:szCs w:val="22"/>
        </w:rPr>
      </w:pPr>
    </w:p>
    <w:p w14:paraId="0175AC4E" w14:textId="371D6374" w:rsidR="005021D9" w:rsidRPr="00857167" w:rsidRDefault="005021D9" w:rsidP="008127CE">
      <w:pPr>
        <w:ind w:left="-567" w:right="-851"/>
        <w:jc w:val="both"/>
        <w:rPr>
          <w:sz w:val="22"/>
          <w:szCs w:val="22"/>
          <w:lang w:val="sr-Cyrl-CS"/>
        </w:rPr>
      </w:pPr>
      <w:r w:rsidRPr="00CA57EA">
        <w:rPr>
          <w:sz w:val="22"/>
          <w:szCs w:val="22"/>
        </w:rPr>
        <w:t xml:space="preserve">Имовина се купује у виђеном стању и може се разгледати након откупа продајне документације, </w:t>
      </w:r>
      <w:r w:rsidRPr="00CA57EA">
        <w:rPr>
          <w:sz w:val="22"/>
          <w:szCs w:val="22"/>
          <w:lang w:val="ru-RU"/>
        </w:rPr>
        <w:t>сваким радним</w:t>
      </w:r>
      <w:r w:rsidR="008127CE" w:rsidRPr="00CA57EA">
        <w:rPr>
          <w:sz w:val="22"/>
          <w:szCs w:val="22"/>
          <w:lang w:val="sr-Latn-RS"/>
        </w:rPr>
        <w:t xml:space="preserve"> </w:t>
      </w:r>
      <w:r w:rsidRPr="00CA57EA">
        <w:rPr>
          <w:sz w:val="22"/>
          <w:szCs w:val="22"/>
          <w:lang w:val="ru-RU"/>
        </w:rPr>
        <w:t xml:space="preserve">даном од </w:t>
      </w:r>
      <w:r w:rsidRPr="00CA57EA">
        <w:rPr>
          <w:sz w:val="22"/>
          <w:szCs w:val="22"/>
        </w:rPr>
        <w:t>10:00</w:t>
      </w:r>
      <w:r w:rsidRPr="00CA57EA">
        <w:rPr>
          <w:sz w:val="22"/>
          <w:szCs w:val="22"/>
          <w:lang w:val="ru-RU"/>
        </w:rPr>
        <w:t xml:space="preserve"> до</w:t>
      </w:r>
      <w:r w:rsidRPr="00CA57EA">
        <w:rPr>
          <w:sz w:val="22"/>
          <w:szCs w:val="22"/>
        </w:rPr>
        <w:t xml:space="preserve"> 13:00</w:t>
      </w:r>
      <w:r w:rsidRPr="00CA57EA">
        <w:rPr>
          <w:sz w:val="22"/>
          <w:szCs w:val="22"/>
          <w:lang w:val="ru-RU"/>
        </w:rPr>
        <w:t xml:space="preserve"> часова часова</w:t>
      </w:r>
      <w:r w:rsidRPr="00CA57EA">
        <w:rPr>
          <w:sz w:val="22"/>
          <w:szCs w:val="22"/>
        </w:rPr>
        <w:t xml:space="preserve">, а најкасније </w:t>
      </w:r>
      <w:r w:rsidRPr="00CA57EA">
        <w:rPr>
          <w:sz w:val="22"/>
          <w:szCs w:val="22"/>
          <w:lang w:val="sr-Latn-CS"/>
        </w:rPr>
        <w:t xml:space="preserve">до </w:t>
      </w:r>
      <w:r w:rsidR="00743F2B">
        <w:rPr>
          <w:b/>
          <w:bCs/>
          <w:sz w:val="22"/>
          <w:szCs w:val="22"/>
          <w:lang w:val="sr-Cyrl-RS"/>
        </w:rPr>
        <w:t>27.05</w:t>
      </w:r>
      <w:r w:rsidR="00923E7B" w:rsidRPr="00CA57EA">
        <w:rPr>
          <w:b/>
          <w:bCs/>
          <w:sz w:val="22"/>
          <w:szCs w:val="22"/>
          <w:lang w:val="sr-Cyrl-RS"/>
        </w:rPr>
        <w:t>.202</w:t>
      </w:r>
      <w:r w:rsidR="00743F2B">
        <w:rPr>
          <w:b/>
          <w:bCs/>
          <w:sz w:val="22"/>
          <w:szCs w:val="22"/>
          <w:lang w:val="sr-Cyrl-RS"/>
        </w:rPr>
        <w:t>6</w:t>
      </w:r>
      <w:r w:rsidR="00923E7B" w:rsidRPr="00CA57EA">
        <w:rPr>
          <w:b/>
          <w:bCs/>
          <w:sz w:val="22"/>
          <w:szCs w:val="22"/>
          <w:lang w:val="sr-Cyrl-RS"/>
        </w:rPr>
        <w:t>.</w:t>
      </w:r>
      <w:r w:rsidR="00E35E8F">
        <w:rPr>
          <w:b/>
          <w:bCs/>
          <w:sz w:val="22"/>
          <w:szCs w:val="22"/>
          <w:lang w:val="sr-Cyrl-RS"/>
        </w:rPr>
        <w:t xml:space="preserve"> године</w:t>
      </w:r>
      <w:r w:rsidRPr="00CA57EA">
        <w:rPr>
          <w:sz w:val="22"/>
          <w:szCs w:val="22"/>
          <w:lang w:val="sr-Cyrl-CS"/>
        </w:rPr>
        <w:t xml:space="preserve"> </w:t>
      </w:r>
      <w:r w:rsidRPr="00857167">
        <w:rPr>
          <w:sz w:val="22"/>
          <w:szCs w:val="22"/>
          <w:lang w:val="sr-Cyrl-CS"/>
        </w:rPr>
        <w:t>(</w:t>
      </w:r>
      <w:r w:rsidRPr="00CA57EA">
        <w:rPr>
          <w:sz w:val="22"/>
          <w:szCs w:val="22"/>
          <w:lang w:val="ru-RU"/>
        </w:rPr>
        <w:t xml:space="preserve">уз претходну најаву </w:t>
      </w:r>
      <w:r w:rsidRPr="00857167">
        <w:rPr>
          <w:sz w:val="22"/>
          <w:szCs w:val="22"/>
          <w:lang w:val="sr-Cyrl-CS"/>
        </w:rPr>
        <w:t>поверенику стечајног управника).</w:t>
      </w:r>
    </w:p>
    <w:p w14:paraId="1A5FED14" w14:textId="77777777" w:rsidR="005021D9" w:rsidRPr="00857167" w:rsidRDefault="005021D9" w:rsidP="006C3F18">
      <w:pPr>
        <w:ind w:right="-992"/>
        <w:jc w:val="both"/>
        <w:rPr>
          <w:sz w:val="22"/>
          <w:szCs w:val="22"/>
          <w:lang w:val="sr-Cyrl-CS"/>
        </w:rPr>
      </w:pPr>
    </w:p>
    <w:p w14:paraId="6D16C958" w14:textId="7F1E03DB" w:rsidR="005021D9" w:rsidRPr="00CA57EA" w:rsidRDefault="005021D9" w:rsidP="008127CE">
      <w:pPr>
        <w:spacing w:line="0" w:lineRule="atLeast"/>
        <w:ind w:left="-567" w:right="-851"/>
        <w:jc w:val="both"/>
        <w:rPr>
          <w:sz w:val="22"/>
          <w:szCs w:val="22"/>
          <w:lang w:val="sr-Latn-RS"/>
        </w:rPr>
      </w:pPr>
      <w:r w:rsidRPr="00857167">
        <w:rPr>
          <w:sz w:val="22"/>
          <w:szCs w:val="22"/>
          <w:lang w:val="sr-Cyrl-CS"/>
        </w:rPr>
        <w:t>Након уплате депозита</w:t>
      </w:r>
      <w:r w:rsidRPr="00CA57EA">
        <w:rPr>
          <w:sz w:val="22"/>
          <w:szCs w:val="22"/>
          <w:lang w:val="sr-Latn-RS"/>
        </w:rPr>
        <w:t>,</w:t>
      </w:r>
      <w:r w:rsidRPr="00857167">
        <w:rPr>
          <w:sz w:val="22"/>
          <w:szCs w:val="22"/>
          <w:lang w:val="sr-Cyrl-CS"/>
        </w:rPr>
        <w:t xml:space="preserve"> а најкасније до</w:t>
      </w:r>
      <w:r w:rsidRPr="00CA57EA">
        <w:rPr>
          <w:sz w:val="22"/>
          <w:szCs w:val="22"/>
          <w:lang w:val="sr-Cyrl-RS"/>
        </w:rPr>
        <w:t xml:space="preserve"> </w:t>
      </w:r>
      <w:r w:rsidR="00743F2B">
        <w:rPr>
          <w:b/>
          <w:bCs/>
          <w:sz w:val="22"/>
          <w:szCs w:val="22"/>
          <w:lang w:val="sr-Cyrl-RS"/>
        </w:rPr>
        <w:t>2</w:t>
      </w:r>
      <w:r w:rsidR="00923E7B" w:rsidRPr="00CA57EA">
        <w:rPr>
          <w:b/>
          <w:bCs/>
          <w:sz w:val="22"/>
          <w:szCs w:val="22"/>
          <w:lang w:val="sr-Cyrl-RS"/>
        </w:rPr>
        <w:t>9.</w:t>
      </w:r>
      <w:r w:rsidR="00743F2B">
        <w:rPr>
          <w:b/>
          <w:bCs/>
          <w:sz w:val="22"/>
          <w:szCs w:val="22"/>
          <w:lang w:val="sr-Cyrl-RS"/>
        </w:rPr>
        <w:t>05</w:t>
      </w:r>
      <w:r w:rsidR="00923E7B" w:rsidRPr="00CA57EA">
        <w:rPr>
          <w:b/>
          <w:bCs/>
          <w:sz w:val="22"/>
          <w:szCs w:val="22"/>
          <w:lang w:val="sr-Cyrl-RS"/>
        </w:rPr>
        <w:t>.202</w:t>
      </w:r>
      <w:r w:rsidR="00743F2B">
        <w:rPr>
          <w:b/>
          <w:bCs/>
          <w:sz w:val="22"/>
          <w:szCs w:val="22"/>
          <w:lang w:val="sr-Cyrl-RS"/>
        </w:rPr>
        <w:t>6</w:t>
      </w:r>
      <w:r w:rsidR="00923E7B" w:rsidRPr="00CA57EA">
        <w:rPr>
          <w:b/>
          <w:bCs/>
          <w:sz w:val="22"/>
          <w:szCs w:val="22"/>
          <w:lang w:val="sr-Cyrl-RS"/>
        </w:rPr>
        <w:t>.</w:t>
      </w:r>
      <w:r w:rsidRPr="00CA57EA">
        <w:rPr>
          <w:b/>
          <w:bCs/>
          <w:sz w:val="22"/>
          <w:szCs w:val="22"/>
          <w:lang w:val="sr-Latn-RS"/>
        </w:rPr>
        <w:t xml:space="preserve"> </w:t>
      </w:r>
      <w:r w:rsidRPr="00CA57EA">
        <w:rPr>
          <w:b/>
          <w:sz w:val="22"/>
          <w:szCs w:val="22"/>
          <w:lang w:val="sr-Cyrl-CS"/>
        </w:rPr>
        <w:t>г</w:t>
      </w:r>
      <w:r w:rsidRPr="00CA57EA">
        <w:rPr>
          <w:b/>
          <w:sz w:val="22"/>
          <w:szCs w:val="22"/>
          <w:lang w:val="sr-Latn-CS"/>
        </w:rPr>
        <w:t>одине</w:t>
      </w:r>
      <w:r w:rsidRPr="00857167">
        <w:rPr>
          <w:sz w:val="22"/>
          <w:szCs w:val="22"/>
          <w:lang w:val="sr-Cyrl-CS"/>
        </w:rPr>
        <w:t>, потенцијални купци, ради правовремене евиденције, морају предати поверенику Агенције за лиценцирање стечајних управника:</w:t>
      </w:r>
      <w:r w:rsidRPr="00CA57EA">
        <w:rPr>
          <w:sz w:val="22"/>
          <w:szCs w:val="22"/>
          <w:lang w:val="sr-Cyrl-BA"/>
        </w:rPr>
        <w:t xml:space="preserve"> попуњен </w:t>
      </w:r>
      <w:r w:rsidRPr="00857167">
        <w:rPr>
          <w:sz w:val="22"/>
          <w:szCs w:val="22"/>
          <w:lang w:val="sr-Cyrl-CS"/>
        </w:rPr>
        <w:t>образац пријаве за учешће</w:t>
      </w:r>
      <w:r w:rsidRPr="00CA57EA">
        <w:rPr>
          <w:sz w:val="22"/>
          <w:szCs w:val="22"/>
          <w:lang w:val="sr-Cyrl-BA"/>
        </w:rPr>
        <w:t xml:space="preserve"> </w:t>
      </w:r>
      <w:r w:rsidRPr="00CA57EA">
        <w:rPr>
          <w:sz w:val="22"/>
          <w:szCs w:val="22"/>
          <w:lang w:val="sr-Cyrl-BA"/>
        </w:rPr>
        <w:lastRenderedPageBreak/>
        <w:t xml:space="preserve">на јавном надметању, доказ о уплати депозита или копију банкарске гаранције, потписану изјаву о губитку права на повраћај депозита, </w:t>
      </w:r>
      <w:r w:rsidRPr="00857167">
        <w:rPr>
          <w:sz w:val="22"/>
          <w:szCs w:val="22"/>
          <w:lang w:val="sr-Cyrl-CS"/>
        </w:rPr>
        <w:t>извод из регистра привредних субјеката и ОП образац (ако се као потенцијални купац пријављује правно лице)</w:t>
      </w:r>
      <w:r w:rsidRPr="00CA57EA">
        <w:rPr>
          <w:sz w:val="22"/>
          <w:szCs w:val="22"/>
          <w:lang w:val="sr-Cyrl-BA"/>
        </w:rPr>
        <w:t>, овлашћење за заступање</w:t>
      </w:r>
      <w:r w:rsidRPr="00CA57EA">
        <w:rPr>
          <w:sz w:val="22"/>
          <w:szCs w:val="22"/>
          <w:lang w:val="sr-Latn-RS"/>
        </w:rPr>
        <w:t xml:space="preserve"> </w:t>
      </w:r>
      <w:r w:rsidRPr="00CA57EA">
        <w:rPr>
          <w:sz w:val="22"/>
          <w:szCs w:val="22"/>
          <w:lang w:val="sr-Cyrl-RS"/>
        </w:rPr>
        <w:t>оверено код јавног бележника</w:t>
      </w:r>
      <w:r w:rsidRPr="00CA57EA">
        <w:rPr>
          <w:sz w:val="22"/>
          <w:szCs w:val="22"/>
          <w:lang w:val="sr-Cyrl-BA"/>
        </w:rPr>
        <w:t xml:space="preserve">, уколико јавном надметању не присуствује потенцијални купац лично (за физичка лица) или </w:t>
      </w:r>
      <w:r w:rsidRPr="00CA57EA">
        <w:rPr>
          <w:sz w:val="22"/>
          <w:szCs w:val="22"/>
          <w:lang w:val="sr-Cyrl-RS"/>
        </w:rPr>
        <w:t>о</w:t>
      </w:r>
      <w:r w:rsidRPr="00857167">
        <w:rPr>
          <w:sz w:val="22"/>
          <w:szCs w:val="22"/>
          <w:lang w:val="sr-Cyrl-CS"/>
        </w:rPr>
        <w:t xml:space="preserve">ригинал овлашћења за заступање на јавном надметању (издато од стране законског заступника), ако јавном надметању не присуствује законски заступник лично </w:t>
      </w:r>
      <w:r w:rsidRPr="00CA57EA">
        <w:rPr>
          <w:sz w:val="22"/>
          <w:szCs w:val="22"/>
          <w:lang w:val="sr-Cyrl-BA"/>
        </w:rPr>
        <w:t>(за правна лица)</w:t>
      </w:r>
      <w:r w:rsidRPr="00CA57EA">
        <w:rPr>
          <w:sz w:val="22"/>
          <w:szCs w:val="22"/>
          <w:lang w:val="sr-Latn-RS"/>
        </w:rPr>
        <w:t>.</w:t>
      </w:r>
    </w:p>
    <w:p w14:paraId="1E371956" w14:textId="77777777" w:rsidR="005021D9" w:rsidRPr="00857167" w:rsidRDefault="005021D9" w:rsidP="005021D9">
      <w:pPr>
        <w:jc w:val="both"/>
        <w:rPr>
          <w:sz w:val="22"/>
          <w:szCs w:val="22"/>
          <w:lang w:val="sr-Cyrl-CS"/>
        </w:rPr>
      </w:pPr>
    </w:p>
    <w:p w14:paraId="42D3CABD" w14:textId="6D632A0E" w:rsidR="005021D9" w:rsidRPr="00857167" w:rsidRDefault="005021D9" w:rsidP="008127CE">
      <w:pPr>
        <w:ind w:left="-567" w:right="-709"/>
        <w:jc w:val="both"/>
        <w:rPr>
          <w:b/>
          <w:bCs/>
          <w:sz w:val="22"/>
          <w:szCs w:val="22"/>
          <w:lang w:val="sr-Cyrl-CS"/>
        </w:rPr>
      </w:pPr>
      <w:r w:rsidRPr="00857167">
        <w:rPr>
          <w:b/>
          <w:sz w:val="22"/>
          <w:szCs w:val="22"/>
          <w:lang w:val="sr-Cyrl-CS"/>
        </w:rPr>
        <w:t>Јавно надметање</w:t>
      </w:r>
      <w:r w:rsidRPr="00857167">
        <w:rPr>
          <w:sz w:val="22"/>
          <w:szCs w:val="22"/>
          <w:lang w:val="sr-Cyrl-CS"/>
        </w:rPr>
        <w:t xml:space="preserve"> одржаће се дана</w:t>
      </w:r>
      <w:r w:rsidRPr="00857167">
        <w:rPr>
          <w:b/>
          <w:bCs/>
          <w:sz w:val="22"/>
          <w:szCs w:val="22"/>
          <w:lang w:val="sr-Cyrl-CS"/>
        </w:rPr>
        <w:t xml:space="preserve"> </w:t>
      </w:r>
      <w:r w:rsidR="00743F2B">
        <w:rPr>
          <w:b/>
          <w:bCs/>
          <w:sz w:val="22"/>
          <w:szCs w:val="22"/>
          <w:lang w:val="sr-Cyrl-RS"/>
        </w:rPr>
        <w:t>03</w:t>
      </w:r>
      <w:r w:rsidR="00923E7B" w:rsidRPr="00CA57EA">
        <w:rPr>
          <w:b/>
          <w:bCs/>
          <w:sz w:val="22"/>
          <w:szCs w:val="22"/>
          <w:lang w:val="sr-Cyrl-RS"/>
        </w:rPr>
        <w:t>.</w:t>
      </w:r>
      <w:r w:rsidR="00743F2B">
        <w:rPr>
          <w:b/>
          <w:bCs/>
          <w:sz w:val="22"/>
          <w:szCs w:val="22"/>
          <w:lang w:val="sr-Cyrl-RS"/>
        </w:rPr>
        <w:t>06</w:t>
      </w:r>
      <w:r w:rsidR="00923E7B" w:rsidRPr="00CA57EA">
        <w:rPr>
          <w:b/>
          <w:bCs/>
          <w:sz w:val="22"/>
          <w:szCs w:val="22"/>
          <w:lang w:val="sr-Cyrl-RS"/>
        </w:rPr>
        <w:t>.202</w:t>
      </w:r>
      <w:r w:rsidR="00743F2B">
        <w:rPr>
          <w:b/>
          <w:bCs/>
          <w:sz w:val="22"/>
          <w:szCs w:val="22"/>
          <w:lang w:val="sr-Cyrl-RS"/>
        </w:rPr>
        <w:t>6</w:t>
      </w:r>
      <w:r w:rsidRPr="00CA57EA">
        <w:rPr>
          <w:b/>
          <w:bCs/>
          <w:sz w:val="22"/>
          <w:szCs w:val="22"/>
          <w:lang w:val="sr-Cyrl-RS"/>
        </w:rPr>
        <w:t>.</w:t>
      </w:r>
      <w:r w:rsidRPr="00CA57EA">
        <w:rPr>
          <w:b/>
          <w:bCs/>
          <w:sz w:val="22"/>
          <w:szCs w:val="22"/>
          <w:lang w:val="sr-Latn-RS"/>
        </w:rPr>
        <w:t xml:space="preserve"> </w:t>
      </w:r>
      <w:r w:rsidRPr="00CA57EA">
        <w:rPr>
          <w:b/>
          <w:sz w:val="22"/>
          <w:szCs w:val="22"/>
          <w:lang w:val="sr-Cyrl-CS"/>
        </w:rPr>
        <w:t>г</w:t>
      </w:r>
      <w:r w:rsidRPr="00CA57EA">
        <w:rPr>
          <w:b/>
          <w:sz w:val="22"/>
          <w:szCs w:val="22"/>
          <w:lang w:val="sr-Latn-CS"/>
        </w:rPr>
        <w:t>одине</w:t>
      </w:r>
      <w:r w:rsidRPr="00CA57EA">
        <w:rPr>
          <w:sz w:val="22"/>
          <w:szCs w:val="22"/>
          <w:lang w:val="sr-Cyrl-CS"/>
        </w:rPr>
        <w:t xml:space="preserve"> </w:t>
      </w:r>
      <w:r w:rsidRPr="00857167">
        <w:rPr>
          <w:sz w:val="22"/>
          <w:szCs w:val="22"/>
          <w:lang w:val="sr-Cyrl-CS"/>
        </w:rPr>
        <w:t>у</w:t>
      </w:r>
      <w:r w:rsidR="00923E7B" w:rsidRPr="00CA57EA">
        <w:rPr>
          <w:sz w:val="22"/>
          <w:szCs w:val="22"/>
          <w:lang w:val="sr-Cyrl-RS"/>
        </w:rPr>
        <w:t xml:space="preserve"> </w:t>
      </w:r>
      <w:r w:rsidR="00923E7B" w:rsidRPr="00CA57EA">
        <w:rPr>
          <w:b/>
          <w:bCs/>
          <w:sz w:val="22"/>
          <w:szCs w:val="22"/>
          <w:lang w:val="sr-Cyrl-RS"/>
        </w:rPr>
        <w:t xml:space="preserve">12:00 </w:t>
      </w:r>
      <w:r w:rsidRPr="00857167">
        <w:rPr>
          <w:b/>
          <w:sz w:val="22"/>
          <w:szCs w:val="22"/>
          <w:lang w:val="sr-Cyrl-CS"/>
        </w:rPr>
        <w:t>часова</w:t>
      </w:r>
      <w:r w:rsidRPr="00857167">
        <w:rPr>
          <w:sz w:val="22"/>
          <w:szCs w:val="22"/>
          <w:lang w:val="sr-Cyrl-CS"/>
        </w:rPr>
        <w:t xml:space="preserve"> на следећој адреси: Агенција за  лиценцирање стечајних управника, </w:t>
      </w:r>
      <w:r w:rsidRPr="00CA57EA">
        <w:rPr>
          <w:sz w:val="22"/>
          <w:szCs w:val="22"/>
          <w:lang w:val="sr-Cyrl-RS"/>
        </w:rPr>
        <w:t xml:space="preserve">Београд, </w:t>
      </w:r>
      <w:r w:rsidRPr="00857167">
        <w:rPr>
          <w:sz w:val="22"/>
          <w:szCs w:val="22"/>
          <w:lang w:val="sr-Cyrl-CS"/>
        </w:rPr>
        <w:t xml:space="preserve">Теразије бр. </w:t>
      </w:r>
      <w:r w:rsidRPr="00CA57EA">
        <w:rPr>
          <w:sz w:val="22"/>
          <w:szCs w:val="22"/>
          <w:lang w:val="sr-Cyrl-CS"/>
        </w:rPr>
        <w:t xml:space="preserve">8, </w:t>
      </w:r>
      <w:r w:rsidRPr="00CA57EA">
        <w:rPr>
          <w:sz w:val="22"/>
          <w:szCs w:val="22"/>
          <w:lang w:val="sr-Latn-RS"/>
        </w:rPr>
        <w:t>III</w:t>
      </w:r>
      <w:r w:rsidRPr="00CA57EA">
        <w:rPr>
          <w:sz w:val="22"/>
          <w:szCs w:val="22"/>
          <w:lang w:val="sr-Cyrl-CS"/>
        </w:rPr>
        <w:t xml:space="preserve"> спрат</w:t>
      </w:r>
      <w:r w:rsidRPr="00857167">
        <w:rPr>
          <w:sz w:val="22"/>
          <w:szCs w:val="22"/>
          <w:lang w:val="sr-Cyrl-CS"/>
        </w:rPr>
        <w:t>.</w:t>
      </w:r>
    </w:p>
    <w:p w14:paraId="52158DF9" w14:textId="77777777" w:rsidR="005021D9" w:rsidRPr="00857167" w:rsidRDefault="005021D9" w:rsidP="006C3F18">
      <w:pPr>
        <w:ind w:right="-850"/>
        <w:jc w:val="both"/>
        <w:rPr>
          <w:b/>
          <w:sz w:val="22"/>
          <w:szCs w:val="22"/>
          <w:lang w:val="sr-Cyrl-CS"/>
        </w:rPr>
      </w:pPr>
    </w:p>
    <w:p w14:paraId="1FF47714" w14:textId="77777777" w:rsidR="005021D9" w:rsidRPr="00857167" w:rsidRDefault="005021D9" w:rsidP="008127CE">
      <w:pPr>
        <w:ind w:left="-567" w:right="-850"/>
        <w:jc w:val="both"/>
        <w:rPr>
          <w:b/>
          <w:bCs/>
          <w:sz w:val="22"/>
          <w:szCs w:val="22"/>
          <w:lang w:val="sr-Cyrl-CS"/>
        </w:rPr>
      </w:pPr>
      <w:r w:rsidRPr="00857167">
        <w:rPr>
          <w:b/>
          <w:bCs/>
          <w:sz w:val="22"/>
          <w:szCs w:val="22"/>
          <w:lang w:val="sr-Cyrl-CS"/>
        </w:rPr>
        <w:t>Регистрација учесника</w:t>
      </w:r>
      <w:r w:rsidRPr="00857167">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од </w:t>
      </w:r>
      <w:r w:rsidRPr="00CA57EA">
        <w:rPr>
          <w:sz w:val="22"/>
          <w:szCs w:val="22"/>
          <w:lang w:val="sr-Latn-RS"/>
        </w:rPr>
        <w:t>10:00</w:t>
      </w:r>
      <w:r w:rsidRPr="00857167">
        <w:rPr>
          <w:sz w:val="22"/>
          <w:szCs w:val="22"/>
          <w:lang w:val="sr-Cyrl-CS"/>
        </w:rPr>
        <w:t xml:space="preserve"> до </w:t>
      </w:r>
      <w:r w:rsidRPr="00CA57EA">
        <w:rPr>
          <w:sz w:val="22"/>
          <w:szCs w:val="22"/>
          <w:lang w:val="sr-Cyrl-RS"/>
        </w:rPr>
        <w:t>11</w:t>
      </w:r>
      <w:r w:rsidRPr="00CA57EA">
        <w:rPr>
          <w:sz w:val="22"/>
          <w:szCs w:val="22"/>
          <w:lang w:val="sr-Latn-RS"/>
        </w:rPr>
        <w:t>:</w:t>
      </w:r>
      <w:r w:rsidRPr="00CA57EA">
        <w:rPr>
          <w:sz w:val="22"/>
          <w:szCs w:val="22"/>
          <w:lang w:val="sr-Cyrl-RS"/>
        </w:rPr>
        <w:t>50</w:t>
      </w:r>
      <w:r w:rsidRPr="00857167">
        <w:rPr>
          <w:sz w:val="22"/>
          <w:szCs w:val="22"/>
          <w:lang w:val="sr-Cyrl-CS"/>
        </w:rPr>
        <w:t xml:space="preserve"> часова, на истој адреси.</w:t>
      </w:r>
    </w:p>
    <w:p w14:paraId="00890A25" w14:textId="77777777" w:rsidR="005021D9" w:rsidRPr="00857167" w:rsidRDefault="005021D9" w:rsidP="006C3F18">
      <w:pPr>
        <w:pStyle w:val="BodyText"/>
        <w:ind w:right="-850"/>
        <w:rPr>
          <w:sz w:val="22"/>
          <w:szCs w:val="22"/>
          <w:lang w:val="sr-Cyrl-CS"/>
        </w:rPr>
      </w:pPr>
    </w:p>
    <w:p w14:paraId="2456D2AF" w14:textId="77777777" w:rsidR="005021D9" w:rsidRPr="00CA57EA" w:rsidRDefault="005021D9" w:rsidP="008127CE">
      <w:pPr>
        <w:ind w:right="-850" w:hanging="567"/>
        <w:jc w:val="both"/>
        <w:rPr>
          <w:sz w:val="22"/>
          <w:szCs w:val="22"/>
          <w:lang w:val="sr-Cyrl-CS"/>
        </w:rPr>
      </w:pPr>
      <w:r w:rsidRPr="00CA57EA">
        <w:rPr>
          <w:sz w:val="22"/>
          <w:szCs w:val="22"/>
          <w:lang w:val="sr-Cyrl-CS"/>
        </w:rPr>
        <w:t>Стечајни управник спроводи јавно надметање тако што:</w:t>
      </w:r>
    </w:p>
    <w:p w14:paraId="31DD419E" w14:textId="77777777" w:rsidR="005021D9" w:rsidRPr="00CA57EA" w:rsidRDefault="005021D9" w:rsidP="008127CE">
      <w:pPr>
        <w:numPr>
          <w:ilvl w:val="0"/>
          <w:numId w:val="1"/>
        </w:numPr>
        <w:tabs>
          <w:tab w:val="clear" w:pos="720"/>
          <w:tab w:val="left" w:pos="0"/>
        </w:tabs>
        <w:ind w:right="-850" w:hanging="1004"/>
        <w:jc w:val="both"/>
        <w:rPr>
          <w:sz w:val="22"/>
          <w:szCs w:val="22"/>
          <w:lang w:val="sr-Cyrl-CS"/>
        </w:rPr>
      </w:pPr>
      <w:r w:rsidRPr="00CA57EA">
        <w:rPr>
          <w:sz w:val="22"/>
          <w:szCs w:val="22"/>
          <w:lang w:val="sr-Cyrl-CS"/>
        </w:rPr>
        <w:t>региструје лица која имају право учешћа на јавном надметању (имају овлашћења или су лично присутна);</w:t>
      </w:r>
    </w:p>
    <w:p w14:paraId="102B18AA" w14:textId="77777777" w:rsidR="005021D9" w:rsidRPr="00CA57EA" w:rsidRDefault="005021D9" w:rsidP="008127CE">
      <w:pPr>
        <w:numPr>
          <w:ilvl w:val="0"/>
          <w:numId w:val="1"/>
        </w:numPr>
        <w:tabs>
          <w:tab w:val="clear" w:pos="720"/>
          <w:tab w:val="left" w:pos="0"/>
        </w:tabs>
        <w:ind w:right="-850" w:hanging="1004"/>
        <w:jc w:val="both"/>
        <w:rPr>
          <w:sz w:val="22"/>
          <w:szCs w:val="22"/>
          <w:lang w:val="sr-Cyrl-CS"/>
        </w:rPr>
      </w:pPr>
      <w:r w:rsidRPr="00CA57EA">
        <w:rPr>
          <w:sz w:val="22"/>
          <w:szCs w:val="22"/>
          <w:lang w:val="sr-Cyrl-CS"/>
        </w:rPr>
        <w:t>отвара јавно надметање</w:t>
      </w:r>
      <w:r w:rsidRPr="00CA57EA">
        <w:rPr>
          <w:sz w:val="22"/>
          <w:szCs w:val="22"/>
          <w:lang w:val="sr-Cyrl-RS"/>
        </w:rPr>
        <w:t xml:space="preserve"> читајући правила надметања</w:t>
      </w:r>
      <w:r w:rsidRPr="00CA57EA">
        <w:rPr>
          <w:sz w:val="22"/>
          <w:szCs w:val="22"/>
          <w:lang w:val="sr-Cyrl-CS"/>
        </w:rPr>
        <w:t>;</w:t>
      </w:r>
    </w:p>
    <w:p w14:paraId="605DEDD0" w14:textId="77777777" w:rsidR="005021D9" w:rsidRPr="00CA57EA" w:rsidRDefault="005021D9" w:rsidP="008127CE">
      <w:pPr>
        <w:numPr>
          <w:ilvl w:val="0"/>
          <w:numId w:val="1"/>
        </w:numPr>
        <w:tabs>
          <w:tab w:val="clear" w:pos="720"/>
          <w:tab w:val="left" w:pos="0"/>
        </w:tabs>
        <w:ind w:right="-850" w:hanging="1004"/>
        <w:jc w:val="both"/>
        <w:rPr>
          <w:sz w:val="22"/>
          <w:szCs w:val="22"/>
          <w:lang w:val="sr-Cyrl-CS"/>
        </w:rPr>
      </w:pPr>
      <w:r w:rsidRPr="00CA57EA">
        <w:rPr>
          <w:sz w:val="22"/>
          <w:szCs w:val="22"/>
          <w:lang w:val="sr-Cyrl-CS"/>
        </w:rPr>
        <w:t>позива учеснике да прихвате понуђену цену према унапред утврђеним корацима увећања;</w:t>
      </w:r>
    </w:p>
    <w:p w14:paraId="0E7921AA" w14:textId="77777777" w:rsidR="005021D9" w:rsidRPr="00CA57EA" w:rsidRDefault="005021D9" w:rsidP="008127CE">
      <w:pPr>
        <w:numPr>
          <w:ilvl w:val="0"/>
          <w:numId w:val="1"/>
        </w:numPr>
        <w:tabs>
          <w:tab w:val="clear" w:pos="720"/>
          <w:tab w:val="left" w:pos="0"/>
        </w:tabs>
        <w:ind w:right="-850" w:hanging="1004"/>
        <w:jc w:val="both"/>
        <w:rPr>
          <w:sz w:val="22"/>
          <w:szCs w:val="22"/>
          <w:lang w:val="sr-Cyrl-CS"/>
        </w:rPr>
      </w:pPr>
      <w:r w:rsidRPr="00CA57EA">
        <w:rPr>
          <w:sz w:val="22"/>
          <w:szCs w:val="22"/>
          <w:lang w:val="sr-Cyrl-CS"/>
        </w:rPr>
        <w:t>одржава ред на јавном надметању;</w:t>
      </w:r>
    </w:p>
    <w:p w14:paraId="580D3180" w14:textId="4D4B507A" w:rsidR="005021D9" w:rsidRPr="00CA57EA" w:rsidRDefault="005021D9" w:rsidP="008127CE">
      <w:pPr>
        <w:numPr>
          <w:ilvl w:val="0"/>
          <w:numId w:val="1"/>
        </w:numPr>
        <w:tabs>
          <w:tab w:val="clear" w:pos="720"/>
          <w:tab w:val="left" w:pos="0"/>
        </w:tabs>
        <w:ind w:right="-850" w:hanging="1004"/>
        <w:jc w:val="both"/>
        <w:rPr>
          <w:sz w:val="22"/>
          <w:szCs w:val="22"/>
          <w:lang w:val="sr-Cyrl-CS"/>
        </w:rPr>
      </w:pPr>
      <w:r w:rsidRPr="00CA57EA">
        <w:rPr>
          <w:sz w:val="22"/>
          <w:szCs w:val="22"/>
          <w:lang w:val="sr-Cyrl-CS"/>
        </w:rPr>
        <w:t>проглашава за купца учесника који је прихватио највишу понуђену цену</w:t>
      </w:r>
      <w:r w:rsidR="0034072C" w:rsidRPr="00CA57EA">
        <w:rPr>
          <w:sz w:val="22"/>
          <w:szCs w:val="22"/>
          <w:lang w:val="sr-Cyrl-CS"/>
        </w:rPr>
        <w:t>;</w:t>
      </w:r>
      <w:r w:rsidRPr="00CA57EA">
        <w:rPr>
          <w:sz w:val="22"/>
          <w:szCs w:val="22"/>
          <w:lang w:val="sr-Cyrl-CS"/>
        </w:rPr>
        <w:t xml:space="preserve"> </w:t>
      </w:r>
    </w:p>
    <w:p w14:paraId="00E6CAF5" w14:textId="216A2AF1" w:rsidR="00DC2662" w:rsidRPr="00CA57EA" w:rsidRDefault="005021D9" w:rsidP="008127CE">
      <w:pPr>
        <w:numPr>
          <w:ilvl w:val="0"/>
          <w:numId w:val="1"/>
        </w:numPr>
        <w:tabs>
          <w:tab w:val="clear" w:pos="720"/>
          <w:tab w:val="left" w:pos="0"/>
        </w:tabs>
        <w:ind w:right="-850" w:hanging="1004"/>
        <w:jc w:val="both"/>
        <w:rPr>
          <w:sz w:val="22"/>
          <w:szCs w:val="22"/>
        </w:rPr>
      </w:pPr>
      <w:r w:rsidRPr="00CA57EA">
        <w:rPr>
          <w:sz w:val="22"/>
          <w:szCs w:val="22"/>
        </w:rPr>
        <w:t>потписује записник.</w:t>
      </w:r>
    </w:p>
    <w:p w14:paraId="355F5461" w14:textId="77777777" w:rsidR="00E35E8F" w:rsidRDefault="00E35E8F" w:rsidP="00E267E8">
      <w:pPr>
        <w:ind w:right="-850"/>
        <w:jc w:val="both"/>
        <w:rPr>
          <w:color w:val="000000" w:themeColor="text1"/>
          <w:sz w:val="22"/>
          <w:szCs w:val="22"/>
          <w:lang w:val="sr-Cyrl-RS"/>
        </w:rPr>
      </w:pPr>
      <w:bookmarkStart w:id="5" w:name="_Hlk212555587"/>
    </w:p>
    <w:p w14:paraId="37C900C3" w14:textId="4EBBC16B" w:rsidR="00E35E8F" w:rsidRPr="00CA57EA" w:rsidRDefault="00E35E8F" w:rsidP="00E35E8F">
      <w:pPr>
        <w:spacing w:before="100" w:beforeAutospacing="1" w:after="100" w:afterAutospacing="1"/>
        <w:ind w:left="-567" w:right="-850"/>
        <w:contextualSpacing/>
        <w:jc w:val="both"/>
        <w:rPr>
          <w:sz w:val="22"/>
          <w:szCs w:val="22"/>
          <w:lang w:val="sr-Cyrl-RS"/>
        </w:rPr>
      </w:pPr>
      <w:r w:rsidRPr="00857167">
        <w:rPr>
          <w:color w:val="000000" w:themeColor="text1"/>
          <w:sz w:val="22"/>
          <w:szCs w:val="22"/>
          <w:lang w:val="sr-Cyrl-CS"/>
        </w:rPr>
        <w:t>У случају да на јавном надметању</w:t>
      </w:r>
      <w:r w:rsidRPr="00CA57EA">
        <w:rPr>
          <w:color w:val="000000" w:themeColor="text1"/>
          <w:sz w:val="22"/>
          <w:szCs w:val="22"/>
          <w:lang w:val="sr-Cyrl-RS"/>
        </w:rPr>
        <w:t xml:space="preserve"> </w:t>
      </w:r>
      <w:r w:rsidRPr="00857167">
        <w:rPr>
          <w:color w:val="000000" w:themeColor="text1"/>
          <w:sz w:val="22"/>
          <w:szCs w:val="22"/>
          <w:lang w:val="sr-Cyrl-CS"/>
        </w:rPr>
        <w:t xml:space="preserve">победи Купац који је депозит </w:t>
      </w:r>
      <w:r w:rsidRPr="00857167">
        <w:rPr>
          <w:sz w:val="22"/>
          <w:szCs w:val="22"/>
          <w:lang w:val="sr-Cyrl-CS"/>
        </w:rPr>
        <w:t xml:space="preserve">обезбедио банкарском гаранцијом, исти мора уплатити износ депозита на рачун стечајног дужника у року од </w:t>
      </w:r>
      <w:r w:rsidRPr="00857167">
        <w:rPr>
          <w:b/>
          <w:bCs/>
          <w:sz w:val="22"/>
          <w:szCs w:val="22"/>
          <w:lang w:val="sr-Cyrl-CS"/>
        </w:rPr>
        <w:t xml:space="preserve">два радна дана </w:t>
      </w:r>
      <w:r w:rsidRPr="00857167">
        <w:rPr>
          <w:sz w:val="22"/>
          <w:szCs w:val="22"/>
          <w:lang w:val="sr-Cyrl-CS"/>
        </w:rPr>
        <w:t>од дана јавног надметања, након чега ће му бити враћена гаранција</w:t>
      </w:r>
      <w:r w:rsidRPr="00CA57EA">
        <w:rPr>
          <w:sz w:val="22"/>
          <w:szCs w:val="22"/>
          <w:lang w:val="sr-Cyrl-RS"/>
        </w:rPr>
        <w:t>.</w:t>
      </w:r>
    </w:p>
    <w:bookmarkEnd w:id="5"/>
    <w:p w14:paraId="57838879" w14:textId="357258D7" w:rsidR="005021D9" w:rsidRPr="00CA57EA" w:rsidRDefault="005021D9" w:rsidP="00CA57EA">
      <w:pPr>
        <w:ind w:left="-567" w:right="-850"/>
        <w:jc w:val="both"/>
        <w:rPr>
          <w:sz w:val="22"/>
          <w:szCs w:val="22"/>
          <w:lang w:val="sr-Cyrl-RS"/>
        </w:rPr>
      </w:pPr>
    </w:p>
    <w:p w14:paraId="6C177879" w14:textId="77777777" w:rsidR="005021D9" w:rsidRPr="00CA57EA" w:rsidRDefault="005021D9" w:rsidP="00CA57EA">
      <w:pPr>
        <w:pStyle w:val="ListParagraph"/>
        <w:ind w:left="-567" w:right="-850"/>
        <w:jc w:val="both"/>
        <w:rPr>
          <w:sz w:val="22"/>
          <w:szCs w:val="22"/>
          <w:lang w:val="sr-Cyrl-CS"/>
        </w:rPr>
      </w:pPr>
      <w:r w:rsidRPr="00CA57EA">
        <w:rPr>
          <w:sz w:val="22"/>
          <w:szCs w:val="22"/>
          <w:lang w:val="sr-Cyrl-CS"/>
        </w:rPr>
        <w:t xml:space="preserve">Купопродајни уговор се потписује у року од </w:t>
      </w:r>
      <w:r w:rsidRPr="00CA57EA">
        <w:rPr>
          <w:b/>
          <w:bCs/>
          <w:sz w:val="22"/>
          <w:szCs w:val="22"/>
          <w:lang w:val="sr-Cyrl-CS"/>
        </w:rPr>
        <w:t>3 радна дана</w:t>
      </w:r>
      <w:r w:rsidRPr="00CA57EA">
        <w:rPr>
          <w:sz w:val="22"/>
          <w:szCs w:val="22"/>
          <w:lang w:val="sr-Cyrl-CS"/>
        </w:rPr>
        <w:t xml:space="preserve">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sidRPr="00CA57EA">
        <w:rPr>
          <w:b/>
          <w:sz w:val="22"/>
          <w:szCs w:val="22"/>
          <w:lang w:val="sr-Cyrl-CS"/>
        </w:rPr>
        <w:t>8 дана</w:t>
      </w:r>
      <w:r w:rsidRPr="00CA57EA">
        <w:rPr>
          <w:sz w:val="22"/>
          <w:szCs w:val="22"/>
          <w:lang w:val="sr-Cyrl-CS"/>
        </w:rPr>
        <w:t xml:space="preserve"> од дана закључења купопродајног уговора у форми прописаној законом</w:t>
      </w:r>
      <w:r w:rsidRPr="00CA57EA">
        <w:rPr>
          <w:b/>
          <w:sz w:val="22"/>
          <w:szCs w:val="22"/>
          <w:lang w:val="sr-Latn-RS"/>
        </w:rPr>
        <w:t>.</w:t>
      </w:r>
      <w:r w:rsidRPr="00CA57EA">
        <w:rPr>
          <w:sz w:val="22"/>
          <w:szCs w:val="22"/>
          <w:lang w:val="sr-Cyrl-CS"/>
        </w:rPr>
        <w:t xml:space="preserve"> Ако проглашени купац одбије да потпише купопродајни уговор у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w:t>
      </w:r>
    </w:p>
    <w:p w14:paraId="5B75B716" w14:textId="77777777" w:rsidR="005021D9" w:rsidRPr="00CA57EA" w:rsidRDefault="005021D9" w:rsidP="006C3F18">
      <w:pPr>
        <w:ind w:right="-850"/>
        <w:jc w:val="both"/>
        <w:rPr>
          <w:sz w:val="22"/>
          <w:szCs w:val="22"/>
          <w:lang w:val="sr-Cyrl-CS"/>
        </w:rPr>
      </w:pPr>
    </w:p>
    <w:p w14:paraId="4DFDAE05" w14:textId="77777777" w:rsidR="005021D9" w:rsidRPr="00CA57EA" w:rsidRDefault="005021D9" w:rsidP="00CA57EA">
      <w:pPr>
        <w:ind w:left="-567" w:right="-850"/>
        <w:jc w:val="both"/>
        <w:rPr>
          <w:sz w:val="22"/>
          <w:szCs w:val="22"/>
          <w:lang w:val="sr-Cyrl-CS"/>
        </w:rPr>
      </w:pPr>
      <w:r w:rsidRPr="00CA57EA">
        <w:rPr>
          <w:sz w:val="22"/>
          <w:szCs w:val="22"/>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14:paraId="1809C64B" w14:textId="77777777" w:rsidR="005021D9" w:rsidRPr="00CA57EA" w:rsidRDefault="005021D9" w:rsidP="00CA57EA">
      <w:pPr>
        <w:ind w:left="-567" w:right="-850"/>
        <w:jc w:val="both"/>
        <w:rPr>
          <w:sz w:val="22"/>
          <w:szCs w:val="22"/>
          <w:lang w:val="sr-Cyrl-CS"/>
        </w:rPr>
      </w:pPr>
    </w:p>
    <w:p w14:paraId="4A08E1DE" w14:textId="77777777" w:rsidR="005021D9" w:rsidRPr="00CA57EA" w:rsidRDefault="005021D9" w:rsidP="00CA57EA">
      <w:pPr>
        <w:autoSpaceDE w:val="0"/>
        <w:autoSpaceDN w:val="0"/>
        <w:adjustRightInd w:val="0"/>
        <w:ind w:left="-567" w:right="-850"/>
        <w:jc w:val="both"/>
        <w:rPr>
          <w:b/>
          <w:bCs/>
          <w:i/>
          <w:iCs/>
          <w:sz w:val="22"/>
          <w:szCs w:val="22"/>
          <w:lang w:val="sr-Cyrl-RS" w:eastAsia="sr-Latn-RS"/>
        </w:rPr>
      </w:pPr>
      <w:r w:rsidRPr="00CA57EA">
        <w:rPr>
          <w:b/>
          <w:bCs/>
          <w:i/>
          <w:iCs/>
          <w:sz w:val="22"/>
          <w:szCs w:val="22"/>
          <w:lang w:val="ru-RU" w:eastAsia="sr-Latn-RS"/>
        </w:rPr>
        <w:t xml:space="preserve">Напомена: Није дозвољено достављање оригинала банкарске гаранције пошиљком (обичном или препорученом), путем факса, mail-a или на други начин, осим на начин прописан у тачки 2. Услова за стицање права за учешће из овог огласа. </w:t>
      </w:r>
      <w:r w:rsidRPr="00CA57EA">
        <w:rPr>
          <w:b/>
          <w:bCs/>
          <w:i/>
          <w:iCs/>
          <w:sz w:val="22"/>
          <w:szCs w:val="22"/>
          <w:lang w:val="sr-Cyrl-RS" w:eastAsia="sr-Latn-RS"/>
        </w:rPr>
        <w:t xml:space="preserve"> </w:t>
      </w:r>
    </w:p>
    <w:p w14:paraId="51CDEB72" w14:textId="77777777" w:rsidR="005021D9" w:rsidRPr="00CA57EA" w:rsidRDefault="005021D9" w:rsidP="00CA57EA">
      <w:pPr>
        <w:ind w:left="-567" w:right="-850"/>
        <w:jc w:val="both"/>
        <w:rPr>
          <w:sz w:val="22"/>
          <w:szCs w:val="22"/>
          <w:lang w:val="sr-Latn-CS"/>
        </w:rPr>
      </w:pPr>
    </w:p>
    <w:p w14:paraId="63CE6089" w14:textId="77777777" w:rsidR="005021D9" w:rsidRPr="00CA57EA" w:rsidRDefault="005021D9" w:rsidP="00CA57EA">
      <w:pPr>
        <w:ind w:left="-567" w:right="-850"/>
        <w:jc w:val="both"/>
        <w:rPr>
          <w:sz w:val="22"/>
          <w:szCs w:val="22"/>
          <w:lang w:val="sr-Cyrl-CS"/>
        </w:rPr>
      </w:pPr>
      <w:r w:rsidRPr="00CA57EA">
        <w:rPr>
          <w:sz w:val="22"/>
          <w:szCs w:val="22"/>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CA57EA">
        <w:rPr>
          <w:i/>
          <w:sz w:val="22"/>
          <w:szCs w:val="22"/>
          <w:lang w:val="sr-Cyrl-CS"/>
        </w:rPr>
        <w:t>Сл. гласник РС</w:t>
      </w:r>
      <w:r w:rsidRPr="00CA57EA">
        <w:rPr>
          <w:sz w:val="22"/>
          <w:szCs w:val="22"/>
          <w:lang w:val="sr-Cyrl-CS"/>
        </w:rPr>
        <w:t>“</w:t>
      </w:r>
      <w:r w:rsidRPr="00CA57EA">
        <w:rPr>
          <w:sz w:val="22"/>
          <w:szCs w:val="22"/>
          <w:lang w:val="sr-Latn-CS"/>
        </w:rPr>
        <w:t>,</w:t>
      </w:r>
      <w:r w:rsidRPr="00CA57EA">
        <w:rPr>
          <w:sz w:val="22"/>
          <w:szCs w:val="22"/>
          <w:lang w:val="sr-Cyrl-CS"/>
        </w:rPr>
        <w:t xml:space="preserve"> бр. 51/2009),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који је предвиђен огласом</w:t>
      </w:r>
      <w:r w:rsidRPr="00CA57EA">
        <w:rPr>
          <w:sz w:val="22"/>
          <w:szCs w:val="22"/>
          <w:lang w:val="sr-Latn-CS"/>
        </w:rPr>
        <w:t xml:space="preserve">, </w:t>
      </w:r>
      <w:r w:rsidRPr="00CA57EA">
        <w:rPr>
          <w:sz w:val="22"/>
          <w:szCs w:val="22"/>
          <w:lang w:val="sr-Cyrl-CS"/>
        </w:rPr>
        <w:t>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7F5A45BA" w14:textId="77777777" w:rsidR="005021D9" w:rsidRPr="00CA57EA" w:rsidRDefault="005021D9" w:rsidP="00CA57EA">
      <w:pPr>
        <w:ind w:left="-567" w:right="-850"/>
        <w:jc w:val="both"/>
        <w:rPr>
          <w:sz w:val="22"/>
          <w:szCs w:val="22"/>
          <w:lang w:val="sr-Cyrl-CS"/>
        </w:rPr>
      </w:pPr>
    </w:p>
    <w:p w14:paraId="4531E83B" w14:textId="0C752143" w:rsidR="005021D9" w:rsidRPr="00CA57EA" w:rsidRDefault="005021D9" w:rsidP="00CA57EA">
      <w:pPr>
        <w:ind w:left="-567" w:right="-850"/>
        <w:jc w:val="both"/>
        <w:rPr>
          <w:sz w:val="22"/>
          <w:szCs w:val="22"/>
          <w:lang w:val="sr-Cyrl-CS"/>
        </w:rPr>
      </w:pPr>
      <w:r w:rsidRPr="00CA57EA">
        <w:rPr>
          <w:sz w:val="22"/>
          <w:szCs w:val="22"/>
          <w:lang w:val="sr-Cyrl-CS"/>
        </w:rPr>
        <w:t>Порезе и трошкове који произлазе из закљученог купопродајног уговора</w:t>
      </w:r>
      <w:r w:rsidRPr="00CA57EA">
        <w:rPr>
          <w:sz w:val="22"/>
          <w:szCs w:val="22"/>
          <w:lang w:val="sr-Cyrl-RS"/>
        </w:rPr>
        <w:t xml:space="preserve"> </w:t>
      </w:r>
      <w:r w:rsidRPr="00CA57EA">
        <w:rPr>
          <w:sz w:val="22"/>
          <w:szCs w:val="22"/>
          <w:lang w:val="sr-Cyrl-CS"/>
        </w:rPr>
        <w:t>у целости сноси купац.</w:t>
      </w:r>
    </w:p>
    <w:p w14:paraId="51DDBEAC" w14:textId="77777777" w:rsidR="007F0E43" w:rsidRPr="00CA57EA" w:rsidRDefault="007F0E43" w:rsidP="00CA57EA">
      <w:pPr>
        <w:ind w:left="-567" w:right="-850"/>
        <w:rPr>
          <w:color w:val="000000" w:themeColor="text1"/>
          <w:sz w:val="22"/>
          <w:szCs w:val="22"/>
          <w:lang w:val="ru-RU"/>
        </w:rPr>
      </w:pPr>
    </w:p>
    <w:p w14:paraId="28921B99" w14:textId="65BD460F" w:rsidR="003D55E5" w:rsidRPr="00CA57EA" w:rsidRDefault="003D55E5" w:rsidP="00CA57EA">
      <w:pPr>
        <w:ind w:left="-567" w:right="-850"/>
        <w:jc w:val="both"/>
        <w:rPr>
          <w:color w:val="000000" w:themeColor="text1"/>
          <w:sz w:val="22"/>
          <w:szCs w:val="22"/>
          <w:lang w:val="ru-RU"/>
        </w:rPr>
      </w:pPr>
      <w:r w:rsidRPr="00CA57EA">
        <w:rPr>
          <w:color w:val="000000" w:themeColor="text1"/>
          <w:sz w:val="22"/>
          <w:szCs w:val="22"/>
        </w:rPr>
        <w:t>O</w:t>
      </w:r>
      <w:r w:rsidRPr="00CA57EA">
        <w:rPr>
          <w:color w:val="000000" w:themeColor="text1"/>
          <w:sz w:val="22"/>
          <w:szCs w:val="22"/>
          <w:lang w:val="sr-Cyrl-CS"/>
        </w:rPr>
        <w:t>влашћено лице:</w:t>
      </w:r>
      <w:r w:rsidRPr="00CA57EA">
        <w:rPr>
          <w:color w:val="000000" w:themeColor="text1"/>
          <w:sz w:val="22"/>
          <w:szCs w:val="22"/>
          <w:lang w:val="ru-RU"/>
        </w:rPr>
        <w:t xml:space="preserve"> Повереник </w:t>
      </w:r>
      <w:r w:rsidRPr="00CA57EA">
        <w:rPr>
          <w:color w:val="000000" w:themeColor="text1"/>
          <w:sz w:val="22"/>
          <w:szCs w:val="22"/>
          <w:lang w:val="sr-Cyrl-CS"/>
        </w:rPr>
        <w:t>Никола Тошић</w:t>
      </w:r>
      <w:r w:rsidRPr="00CA57EA">
        <w:rPr>
          <w:b/>
          <w:bCs/>
          <w:color w:val="000000" w:themeColor="text1"/>
          <w:sz w:val="22"/>
          <w:szCs w:val="22"/>
          <w:lang w:val="sr-Cyrl-CS"/>
        </w:rPr>
        <w:t>, контакт телефон: 066/ 964 00 85</w:t>
      </w:r>
      <w:r w:rsidRPr="00CA57EA">
        <w:rPr>
          <w:b/>
          <w:bCs/>
          <w:color w:val="000000" w:themeColor="text1"/>
          <w:sz w:val="22"/>
          <w:szCs w:val="22"/>
          <w:lang w:val="ru-RU"/>
        </w:rPr>
        <w:t>,</w:t>
      </w:r>
      <w:bookmarkStart w:id="6" w:name="_Hlk50976666"/>
      <w:r w:rsidRPr="00CA57EA">
        <w:rPr>
          <w:b/>
          <w:bCs/>
          <w:color w:val="000000" w:themeColor="text1"/>
          <w:sz w:val="22"/>
          <w:szCs w:val="22"/>
          <w:lang w:val="sr-Latn-CS"/>
        </w:rPr>
        <w:t xml:space="preserve"> </w:t>
      </w:r>
      <w:r w:rsidRPr="00CA57EA">
        <w:rPr>
          <w:b/>
          <w:bCs/>
          <w:color w:val="000000" w:themeColor="text1"/>
          <w:sz w:val="22"/>
          <w:szCs w:val="22"/>
        </w:rPr>
        <w:t>e</w:t>
      </w:r>
      <w:r w:rsidRPr="00CA57EA">
        <w:rPr>
          <w:b/>
          <w:bCs/>
          <w:color w:val="000000" w:themeColor="text1"/>
          <w:sz w:val="22"/>
          <w:szCs w:val="22"/>
          <w:lang w:val="ru-RU"/>
        </w:rPr>
        <w:t>-</w:t>
      </w:r>
      <w:r w:rsidRPr="00CA57EA">
        <w:rPr>
          <w:b/>
          <w:bCs/>
          <w:color w:val="000000" w:themeColor="text1"/>
          <w:sz w:val="22"/>
          <w:szCs w:val="22"/>
        </w:rPr>
        <w:t>mail</w:t>
      </w:r>
      <w:r w:rsidRPr="00CA57EA">
        <w:rPr>
          <w:b/>
          <w:bCs/>
          <w:color w:val="000000" w:themeColor="text1"/>
          <w:sz w:val="22"/>
          <w:szCs w:val="22"/>
          <w:lang w:val="ru-RU"/>
        </w:rPr>
        <w:t>:</w:t>
      </w:r>
      <w:r w:rsidRPr="00CA57EA">
        <w:rPr>
          <w:color w:val="000000" w:themeColor="text1"/>
          <w:sz w:val="22"/>
          <w:szCs w:val="22"/>
          <w:lang w:val="ru-RU"/>
        </w:rPr>
        <w:t xml:space="preserve"> </w:t>
      </w:r>
      <w:bookmarkEnd w:id="6"/>
      <w:r w:rsidRPr="00CA57EA">
        <w:rPr>
          <w:b/>
          <w:bCs/>
          <w:color w:val="000000" w:themeColor="text1"/>
          <w:sz w:val="22"/>
          <w:szCs w:val="22"/>
        </w:rPr>
        <w:t>tosic</w:t>
      </w:r>
      <w:r w:rsidRPr="00CA57EA">
        <w:rPr>
          <w:b/>
          <w:bCs/>
          <w:color w:val="000000" w:themeColor="text1"/>
          <w:sz w:val="22"/>
          <w:szCs w:val="22"/>
          <w:lang w:val="sr-Cyrl-CS"/>
        </w:rPr>
        <w:t>.</w:t>
      </w:r>
      <w:r w:rsidRPr="00CA57EA">
        <w:rPr>
          <w:b/>
          <w:bCs/>
          <w:color w:val="000000" w:themeColor="text1"/>
          <w:sz w:val="22"/>
          <w:szCs w:val="22"/>
        </w:rPr>
        <w:t>nikola</w:t>
      </w:r>
      <w:r w:rsidRPr="00CA57EA">
        <w:rPr>
          <w:b/>
          <w:bCs/>
          <w:color w:val="000000" w:themeColor="text1"/>
          <w:sz w:val="22"/>
          <w:szCs w:val="22"/>
          <w:lang w:val="sr-Cyrl-CS"/>
        </w:rPr>
        <w:t>32@</w:t>
      </w:r>
      <w:r w:rsidRPr="00CA57EA">
        <w:rPr>
          <w:b/>
          <w:bCs/>
          <w:color w:val="000000" w:themeColor="text1"/>
          <w:sz w:val="22"/>
          <w:szCs w:val="22"/>
        </w:rPr>
        <w:t>gmail</w:t>
      </w:r>
      <w:r w:rsidRPr="00CA57EA">
        <w:rPr>
          <w:b/>
          <w:bCs/>
          <w:color w:val="000000" w:themeColor="text1"/>
          <w:sz w:val="22"/>
          <w:szCs w:val="22"/>
          <w:lang w:val="sr-Cyrl-CS"/>
        </w:rPr>
        <w:t>.</w:t>
      </w:r>
      <w:r w:rsidRPr="00CA57EA">
        <w:rPr>
          <w:b/>
          <w:bCs/>
          <w:color w:val="000000" w:themeColor="text1"/>
          <w:sz w:val="22"/>
          <w:szCs w:val="22"/>
        </w:rPr>
        <w:t>com</w:t>
      </w:r>
    </w:p>
    <w:p w14:paraId="17E6CDA5" w14:textId="77777777" w:rsidR="000468F2" w:rsidRPr="00CA57EA" w:rsidRDefault="000468F2" w:rsidP="006C3F18">
      <w:pPr>
        <w:tabs>
          <w:tab w:val="left" w:pos="2865"/>
        </w:tabs>
        <w:ind w:right="-850"/>
        <w:jc w:val="both"/>
        <w:rPr>
          <w:sz w:val="22"/>
          <w:szCs w:val="22"/>
          <w:lang w:val="ru-RU"/>
        </w:rPr>
      </w:pPr>
    </w:p>
    <w:sectPr w:rsidR="000468F2" w:rsidRPr="00CA57EA" w:rsidSect="00CA57EA">
      <w:pgSz w:w="11910" w:h="16840"/>
      <w:pgMar w:top="1440" w:right="1420" w:bottom="1440" w:left="12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A059" w14:textId="77777777" w:rsidR="00384C8D" w:rsidRDefault="00384C8D" w:rsidP="00B05C27">
      <w:r>
        <w:separator/>
      </w:r>
    </w:p>
  </w:endnote>
  <w:endnote w:type="continuationSeparator" w:id="0">
    <w:p w14:paraId="3F48EA99" w14:textId="77777777" w:rsidR="00384C8D" w:rsidRDefault="00384C8D" w:rsidP="00B05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5F74" w14:textId="77777777" w:rsidR="00384C8D" w:rsidRDefault="00384C8D" w:rsidP="00B05C27">
      <w:r>
        <w:separator/>
      </w:r>
    </w:p>
  </w:footnote>
  <w:footnote w:type="continuationSeparator" w:id="0">
    <w:p w14:paraId="751B1257" w14:textId="77777777" w:rsidR="00384C8D" w:rsidRDefault="00384C8D" w:rsidP="00B05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69A4F7"/>
    <w:multiLevelType w:val="singleLevel"/>
    <w:tmpl w:val="DD69A4F7"/>
    <w:lvl w:ilvl="0">
      <w:start w:val="1"/>
      <w:numFmt w:val="decimal"/>
      <w:suff w:val="space"/>
      <w:lvlText w:val="%1."/>
      <w:lvlJc w:val="left"/>
    </w:lvl>
  </w:abstractNum>
  <w:abstractNum w:abstractNumId="1" w15:restartNumberingAfterBreak="0">
    <w:nsid w:val="0017142C"/>
    <w:multiLevelType w:val="multilevel"/>
    <w:tmpl w:val="0017142C"/>
    <w:lvl w:ilvl="0">
      <w:start w:val="2"/>
      <w:numFmt w:val="bullet"/>
      <w:lvlText w:val="-"/>
      <w:lvlJc w:val="left"/>
      <w:pPr>
        <w:ind w:left="720" w:hanging="360"/>
      </w:pPr>
      <w:rPr>
        <w:rFonts w:ascii="Calibri" w:eastAsia="Times New Roma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5A30D0"/>
    <w:multiLevelType w:val="hybridMultilevel"/>
    <w:tmpl w:val="10108ACC"/>
    <w:lvl w:ilvl="0" w:tplc="148EEBC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072410D2"/>
    <w:multiLevelType w:val="multilevel"/>
    <w:tmpl w:val="EC1A4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D1B04"/>
    <w:multiLevelType w:val="multilevel"/>
    <w:tmpl w:val="E3944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F69B0"/>
    <w:multiLevelType w:val="hybridMultilevel"/>
    <w:tmpl w:val="70444072"/>
    <w:lvl w:ilvl="0" w:tplc="46940D52">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3A3C3E6D"/>
    <w:multiLevelType w:val="hybridMultilevel"/>
    <w:tmpl w:val="A1C47E46"/>
    <w:lvl w:ilvl="0" w:tplc="25A22DE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C733534"/>
    <w:multiLevelType w:val="hybridMultilevel"/>
    <w:tmpl w:val="9DE2554C"/>
    <w:lvl w:ilvl="0" w:tplc="081A000F">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8" w15:restartNumberingAfterBreak="0">
    <w:nsid w:val="46FE4041"/>
    <w:multiLevelType w:val="hybridMultilevel"/>
    <w:tmpl w:val="1F6257D0"/>
    <w:lvl w:ilvl="0" w:tplc="1B70061E">
      <w:start w:val="1"/>
      <w:numFmt w:val="decimal"/>
      <w:lvlText w:val="%1."/>
      <w:lvlJc w:val="left"/>
      <w:pPr>
        <w:ind w:left="740" w:hanging="360"/>
      </w:pPr>
      <w:rPr>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9" w15:restartNumberingAfterBreak="0">
    <w:nsid w:val="492F4FE7"/>
    <w:multiLevelType w:val="hybridMultilevel"/>
    <w:tmpl w:val="B420B918"/>
    <w:lvl w:ilvl="0" w:tplc="1B70061E">
      <w:start w:val="2"/>
      <w:numFmt w:val="decimal"/>
      <w:lvlText w:val="%1."/>
      <w:lvlJc w:val="left"/>
      <w:pPr>
        <w:ind w:left="740" w:hanging="360"/>
      </w:pPr>
      <w:rPr>
        <w:rFonts w:hint="default"/>
        <w:b/>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61CC2272"/>
    <w:multiLevelType w:val="hybridMultilevel"/>
    <w:tmpl w:val="E556C4AC"/>
    <w:lvl w:ilvl="0" w:tplc="B0DED0D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84610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0205930">
    <w:abstractNumId w:val="7"/>
  </w:num>
  <w:num w:numId="3" w16cid:durableId="410660686">
    <w:abstractNumId w:val="8"/>
  </w:num>
  <w:num w:numId="4" w16cid:durableId="1946420054">
    <w:abstractNumId w:val="9"/>
  </w:num>
  <w:num w:numId="5" w16cid:durableId="821585961">
    <w:abstractNumId w:val="5"/>
  </w:num>
  <w:num w:numId="6" w16cid:durableId="620036526">
    <w:abstractNumId w:val="2"/>
  </w:num>
  <w:num w:numId="7" w16cid:durableId="1510558462">
    <w:abstractNumId w:val="4"/>
  </w:num>
  <w:num w:numId="8" w16cid:durableId="1192378108">
    <w:abstractNumId w:val="3"/>
  </w:num>
  <w:num w:numId="9" w16cid:durableId="1867137095">
    <w:abstractNumId w:val="0"/>
  </w:num>
  <w:num w:numId="10" w16cid:durableId="768694948">
    <w:abstractNumId w:val="1"/>
  </w:num>
  <w:num w:numId="11" w16cid:durableId="1161846168">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B9"/>
    <w:rsid w:val="000023D8"/>
    <w:rsid w:val="00007336"/>
    <w:rsid w:val="00010E01"/>
    <w:rsid w:val="00011A99"/>
    <w:rsid w:val="0001697E"/>
    <w:rsid w:val="000214EB"/>
    <w:rsid w:val="000254CE"/>
    <w:rsid w:val="00025E3E"/>
    <w:rsid w:val="00036196"/>
    <w:rsid w:val="000379D5"/>
    <w:rsid w:val="00040C9D"/>
    <w:rsid w:val="000468F2"/>
    <w:rsid w:val="000524C7"/>
    <w:rsid w:val="0005378A"/>
    <w:rsid w:val="00053804"/>
    <w:rsid w:val="00053C24"/>
    <w:rsid w:val="0005644E"/>
    <w:rsid w:val="00072803"/>
    <w:rsid w:val="0007286E"/>
    <w:rsid w:val="00077A7E"/>
    <w:rsid w:val="00082974"/>
    <w:rsid w:val="00093B54"/>
    <w:rsid w:val="000A0FFC"/>
    <w:rsid w:val="000A11FF"/>
    <w:rsid w:val="000A3843"/>
    <w:rsid w:val="000A39B7"/>
    <w:rsid w:val="000A593D"/>
    <w:rsid w:val="000A6A70"/>
    <w:rsid w:val="000B1CF5"/>
    <w:rsid w:val="000B42FF"/>
    <w:rsid w:val="000D0375"/>
    <w:rsid w:val="000D0F42"/>
    <w:rsid w:val="000D3AA1"/>
    <w:rsid w:val="000D4F2E"/>
    <w:rsid w:val="000E0ADE"/>
    <w:rsid w:val="000E47C6"/>
    <w:rsid w:val="000F3E9A"/>
    <w:rsid w:val="000F7EAC"/>
    <w:rsid w:val="00100769"/>
    <w:rsid w:val="00112ABC"/>
    <w:rsid w:val="0012186E"/>
    <w:rsid w:val="00122100"/>
    <w:rsid w:val="001257B0"/>
    <w:rsid w:val="001260F5"/>
    <w:rsid w:val="001278DA"/>
    <w:rsid w:val="00127FCA"/>
    <w:rsid w:val="00130240"/>
    <w:rsid w:val="0013298E"/>
    <w:rsid w:val="00146BFD"/>
    <w:rsid w:val="00146DB3"/>
    <w:rsid w:val="00150D56"/>
    <w:rsid w:val="00153964"/>
    <w:rsid w:val="00153E40"/>
    <w:rsid w:val="00156399"/>
    <w:rsid w:val="0015738A"/>
    <w:rsid w:val="001761D2"/>
    <w:rsid w:val="00177B61"/>
    <w:rsid w:val="001865C6"/>
    <w:rsid w:val="00192FAA"/>
    <w:rsid w:val="00195B94"/>
    <w:rsid w:val="00196C36"/>
    <w:rsid w:val="001A19A4"/>
    <w:rsid w:val="001A310D"/>
    <w:rsid w:val="001A39DB"/>
    <w:rsid w:val="001B30DA"/>
    <w:rsid w:val="001B7841"/>
    <w:rsid w:val="001C1711"/>
    <w:rsid w:val="001C4BF5"/>
    <w:rsid w:val="001D178C"/>
    <w:rsid w:val="001D3D6D"/>
    <w:rsid w:val="001E3CB3"/>
    <w:rsid w:val="001F703C"/>
    <w:rsid w:val="002001D4"/>
    <w:rsid w:val="002017C4"/>
    <w:rsid w:val="00202922"/>
    <w:rsid w:val="00206A6F"/>
    <w:rsid w:val="0021038A"/>
    <w:rsid w:val="00215402"/>
    <w:rsid w:val="0021749B"/>
    <w:rsid w:val="002177F1"/>
    <w:rsid w:val="0022253F"/>
    <w:rsid w:val="00226030"/>
    <w:rsid w:val="00233A6C"/>
    <w:rsid w:val="002370A2"/>
    <w:rsid w:val="00247795"/>
    <w:rsid w:val="00252FC4"/>
    <w:rsid w:val="00256FC0"/>
    <w:rsid w:val="002666C1"/>
    <w:rsid w:val="00267AB4"/>
    <w:rsid w:val="00275B9D"/>
    <w:rsid w:val="00282C71"/>
    <w:rsid w:val="0029185C"/>
    <w:rsid w:val="00293C25"/>
    <w:rsid w:val="002A1AA2"/>
    <w:rsid w:val="002A6B81"/>
    <w:rsid w:val="002A6B98"/>
    <w:rsid w:val="002B5BCF"/>
    <w:rsid w:val="002B6946"/>
    <w:rsid w:val="002C3BA9"/>
    <w:rsid w:val="002C662A"/>
    <w:rsid w:val="002D0ED3"/>
    <w:rsid w:val="002D724B"/>
    <w:rsid w:val="002D7DF3"/>
    <w:rsid w:val="002E38C2"/>
    <w:rsid w:val="002E3ACB"/>
    <w:rsid w:val="002E612E"/>
    <w:rsid w:val="002E6CC0"/>
    <w:rsid w:val="002F3CCB"/>
    <w:rsid w:val="002F59A9"/>
    <w:rsid w:val="00300204"/>
    <w:rsid w:val="00310E0A"/>
    <w:rsid w:val="00322747"/>
    <w:rsid w:val="003250FC"/>
    <w:rsid w:val="00325A67"/>
    <w:rsid w:val="00327C82"/>
    <w:rsid w:val="00336089"/>
    <w:rsid w:val="00337B48"/>
    <w:rsid w:val="0034072C"/>
    <w:rsid w:val="00340B95"/>
    <w:rsid w:val="0034344E"/>
    <w:rsid w:val="00343F56"/>
    <w:rsid w:val="00346770"/>
    <w:rsid w:val="00351186"/>
    <w:rsid w:val="00354695"/>
    <w:rsid w:val="00364182"/>
    <w:rsid w:val="003669F3"/>
    <w:rsid w:val="00376464"/>
    <w:rsid w:val="003776CC"/>
    <w:rsid w:val="00384C8D"/>
    <w:rsid w:val="00385D6C"/>
    <w:rsid w:val="00387122"/>
    <w:rsid w:val="0039188F"/>
    <w:rsid w:val="00391B53"/>
    <w:rsid w:val="00396575"/>
    <w:rsid w:val="0039723B"/>
    <w:rsid w:val="00397297"/>
    <w:rsid w:val="003A034D"/>
    <w:rsid w:val="003A0F6B"/>
    <w:rsid w:val="003A2D36"/>
    <w:rsid w:val="003A3C61"/>
    <w:rsid w:val="003A7073"/>
    <w:rsid w:val="003B1398"/>
    <w:rsid w:val="003B35CE"/>
    <w:rsid w:val="003C426C"/>
    <w:rsid w:val="003D55E5"/>
    <w:rsid w:val="003E24C0"/>
    <w:rsid w:val="003E289C"/>
    <w:rsid w:val="003F2C2F"/>
    <w:rsid w:val="003F642B"/>
    <w:rsid w:val="003F77B3"/>
    <w:rsid w:val="00400A0E"/>
    <w:rsid w:val="00402DFE"/>
    <w:rsid w:val="00406BF3"/>
    <w:rsid w:val="00412C6B"/>
    <w:rsid w:val="0041698B"/>
    <w:rsid w:val="004348B9"/>
    <w:rsid w:val="00434946"/>
    <w:rsid w:val="00443AA1"/>
    <w:rsid w:val="00445F38"/>
    <w:rsid w:val="00450CEB"/>
    <w:rsid w:val="00460260"/>
    <w:rsid w:val="0046027E"/>
    <w:rsid w:val="004622C9"/>
    <w:rsid w:val="004623FF"/>
    <w:rsid w:val="0046786D"/>
    <w:rsid w:val="00475E7B"/>
    <w:rsid w:val="0048077C"/>
    <w:rsid w:val="004847DA"/>
    <w:rsid w:val="00485B0C"/>
    <w:rsid w:val="00495F7B"/>
    <w:rsid w:val="004A1C8D"/>
    <w:rsid w:val="004A2E6C"/>
    <w:rsid w:val="004A36E2"/>
    <w:rsid w:val="004A7D8E"/>
    <w:rsid w:val="004C05DE"/>
    <w:rsid w:val="004C0C56"/>
    <w:rsid w:val="004C1D19"/>
    <w:rsid w:val="004C2BEC"/>
    <w:rsid w:val="004C3DAE"/>
    <w:rsid w:val="004E64F2"/>
    <w:rsid w:val="004E74D0"/>
    <w:rsid w:val="004F183C"/>
    <w:rsid w:val="004F20B2"/>
    <w:rsid w:val="004F4802"/>
    <w:rsid w:val="005021D9"/>
    <w:rsid w:val="0050631E"/>
    <w:rsid w:val="0051227B"/>
    <w:rsid w:val="00512618"/>
    <w:rsid w:val="00515721"/>
    <w:rsid w:val="00524A6A"/>
    <w:rsid w:val="00533A79"/>
    <w:rsid w:val="0053674E"/>
    <w:rsid w:val="00540820"/>
    <w:rsid w:val="005410EA"/>
    <w:rsid w:val="00545EB3"/>
    <w:rsid w:val="00552C52"/>
    <w:rsid w:val="00554470"/>
    <w:rsid w:val="00575BB6"/>
    <w:rsid w:val="00585308"/>
    <w:rsid w:val="0058785C"/>
    <w:rsid w:val="005917EF"/>
    <w:rsid w:val="0059784A"/>
    <w:rsid w:val="005A06EC"/>
    <w:rsid w:val="005A2001"/>
    <w:rsid w:val="005A497B"/>
    <w:rsid w:val="005A73BE"/>
    <w:rsid w:val="005B3827"/>
    <w:rsid w:val="005B5FB6"/>
    <w:rsid w:val="005C1C51"/>
    <w:rsid w:val="005D175E"/>
    <w:rsid w:val="005D1FD1"/>
    <w:rsid w:val="005D4247"/>
    <w:rsid w:val="005D49BF"/>
    <w:rsid w:val="005D5249"/>
    <w:rsid w:val="005D6F3D"/>
    <w:rsid w:val="005E0F49"/>
    <w:rsid w:val="005F4834"/>
    <w:rsid w:val="005F5E3F"/>
    <w:rsid w:val="0060127A"/>
    <w:rsid w:val="0060279C"/>
    <w:rsid w:val="00605B6F"/>
    <w:rsid w:val="00611C9B"/>
    <w:rsid w:val="00612AE7"/>
    <w:rsid w:val="006271D4"/>
    <w:rsid w:val="00637593"/>
    <w:rsid w:val="006408AD"/>
    <w:rsid w:val="0064375B"/>
    <w:rsid w:val="00646CE7"/>
    <w:rsid w:val="00651EDD"/>
    <w:rsid w:val="006530AF"/>
    <w:rsid w:val="006616F3"/>
    <w:rsid w:val="00661836"/>
    <w:rsid w:val="00663428"/>
    <w:rsid w:val="00667A63"/>
    <w:rsid w:val="006764C5"/>
    <w:rsid w:val="00677B1D"/>
    <w:rsid w:val="006961B3"/>
    <w:rsid w:val="006A2F94"/>
    <w:rsid w:val="006A3618"/>
    <w:rsid w:val="006B0ACE"/>
    <w:rsid w:val="006B3F0F"/>
    <w:rsid w:val="006C3F18"/>
    <w:rsid w:val="006C755F"/>
    <w:rsid w:val="006D02AE"/>
    <w:rsid w:val="006D05DE"/>
    <w:rsid w:val="006D08BB"/>
    <w:rsid w:val="006D0963"/>
    <w:rsid w:val="006E05BC"/>
    <w:rsid w:val="006E0FC0"/>
    <w:rsid w:val="006E1BE3"/>
    <w:rsid w:val="006F2C99"/>
    <w:rsid w:val="006F3F9F"/>
    <w:rsid w:val="006F5D45"/>
    <w:rsid w:val="006F74C6"/>
    <w:rsid w:val="007022EC"/>
    <w:rsid w:val="0070468B"/>
    <w:rsid w:val="00712D1C"/>
    <w:rsid w:val="00713627"/>
    <w:rsid w:val="007174E5"/>
    <w:rsid w:val="00721095"/>
    <w:rsid w:val="007213F2"/>
    <w:rsid w:val="00722ECA"/>
    <w:rsid w:val="00731F01"/>
    <w:rsid w:val="007336F8"/>
    <w:rsid w:val="007360FA"/>
    <w:rsid w:val="00740FE0"/>
    <w:rsid w:val="00741FBB"/>
    <w:rsid w:val="0074398A"/>
    <w:rsid w:val="00743F2B"/>
    <w:rsid w:val="00745F51"/>
    <w:rsid w:val="00746AD6"/>
    <w:rsid w:val="007470BB"/>
    <w:rsid w:val="00752903"/>
    <w:rsid w:val="0075348E"/>
    <w:rsid w:val="007566F5"/>
    <w:rsid w:val="00760625"/>
    <w:rsid w:val="00770AFA"/>
    <w:rsid w:val="007718A2"/>
    <w:rsid w:val="00777C20"/>
    <w:rsid w:val="00785797"/>
    <w:rsid w:val="00791CBA"/>
    <w:rsid w:val="0079724F"/>
    <w:rsid w:val="007A3965"/>
    <w:rsid w:val="007A4E92"/>
    <w:rsid w:val="007B4494"/>
    <w:rsid w:val="007C06AD"/>
    <w:rsid w:val="007C53E2"/>
    <w:rsid w:val="007D3F9D"/>
    <w:rsid w:val="007E3503"/>
    <w:rsid w:val="007F0A33"/>
    <w:rsid w:val="007F0E43"/>
    <w:rsid w:val="007F3139"/>
    <w:rsid w:val="008033C9"/>
    <w:rsid w:val="008038A2"/>
    <w:rsid w:val="008063CD"/>
    <w:rsid w:val="00810E7B"/>
    <w:rsid w:val="00812349"/>
    <w:rsid w:val="008127CE"/>
    <w:rsid w:val="00812907"/>
    <w:rsid w:val="00817923"/>
    <w:rsid w:val="00820B5E"/>
    <w:rsid w:val="0082707E"/>
    <w:rsid w:val="008302BB"/>
    <w:rsid w:val="00833051"/>
    <w:rsid w:val="00834081"/>
    <w:rsid w:val="00835B3B"/>
    <w:rsid w:val="0084454C"/>
    <w:rsid w:val="00846297"/>
    <w:rsid w:val="00857167"/>
    <w:rsid w:val="00857E4F"/>
    <w:rsid w:val="00862121"/>
    <w:rsid w:val="00865C64"/>
    <w:rsid w:val="008733C0"/>
    <w:rsid w:val="0087343D"/>
    <w:rsid w:val="008849AB"/>
    <w:rsid w:val="00886146"/>
    <w:rsid w:val="008A4E81"/>
    <w:rsid w:val="008A686A"/>
    <w:rsid w:val="008B6AF2"/>
    <w:rsid w:val="008C008C"/>
    <w:rsid w:val="008C08F5"/>
    <w:rsid w:val="008C23F1"/>
    <w:rsid w:val="008C5213"/>
    <w:rsid w:val="008C5FC2"/>
    <w:rsid w:val="008D429A"/>
    <w:rsid w:val="008D4674"/>
    <w:rsid w:val="008E31DF"/>
    <w:rsid w:val="008E624E"/>
    <w:rsid w:val="008E7F33"/>
    <w:rsid w:val="008F2222"/>
    <w:rsid w:val="008F41DA"/>
    <w:rsid w:val="00900448"/>
    <w:rsid w:val="00903BD3"/>
    <w:rsid w:val="00923E7B"/>
    <w:rsid w:val="00924897"/>
    <w:rsid w:val="009259A2"/>
    <w:rsid w:val="00932DA5"/>
    <w:rsid w:val="00933075"/>
    <w:rsid w:val="0093397B"/>
    <w:rsid w:val="00936BD4"/>
    <w:rsid w:val="009403D8"/>
    <w:rsid w:val="00940A07"/>
    <w:rsid w:val="00944F44"/>
    <w:rsid w:val="0094681E"/>
    <w:rsid w:val="00951603"/>
    <w:rsid w:val="0095328A"/>
    <w:rsid w:val="00956FFA"/>
    <w:rsid w:val="009672F5"/>
    <w:rsid w:val="009712EF"/>
    <w:rsid w:val="00972C5C"/>
    <w:rsid w:val="009731BC"/>
    <w:rsid w:val="00974FEB"/>
    <w:rsid w:val="009761EC"/>
    <w:rsid w:val="0098197E"/>
    <w:rsid w:val="0098250D"/>
    <w:rsid w:val="00987DB2"/>
    <w:rsid w:val="00993419"/>
    <w:rsid w:val="009962D3"/>
    <w:rsid w:val="009A0AE8"/>
    <w:rsid w:val="009A1305"/>
    <w:rsid w:val="009A5069"/>
    <w:rsid w:val="009A52AD"/>
    <w:rsid w:val="009B0106"/>
    <w:rsid w:val="009B2FC2"/>
    <w:rsid w:val="009B723A"/>
    <w:rsid w:val="009C4997"/>
    <w:rsid w:val="009C5F21"/>
    <w:rsid w:val="009D0C49"/>
    <w:rsid w:val="009D3EF1"/>
    <w:rsid w:val="009D75B6"/>
    <w:rsid w:val="009E5C40"/>
    <w:rsid w:val="009F017A"/>
    <w:rsid w:val="009F1E91"/>
    <w:rsid w:val="009F4878"/>
    <w:rsid w:val="009F7460"/>
    <w:rsid w:val="00A01374"/>
    <w:rsid w:val="00A05A1B"/>
    <w:rsid w:val="00A10E47"/>
    <w:rsid w:val="00A241AC"/>
    <w:rsid w:val="00A2654E"/>
    <w:rsid w:val="00A34B25"/>
    <w:rsid w:val="00A42E6A"/>
    <w:rsid w:val="00A4399E"/>
    <w:rsid w:val="00A51C88"/>
    <w:rsid w:val="00A57690"/>
    <w:rsid w:val="00A61719"/>
    <w:rsid w:val="00A64ED2"/>
    <w:rsid w:val="00A676DD"/>
    <w:rsid w:val="00A67B45"/>
    <w:rsid w:val="00A75D3C"/>
    <w:rsid w:val="00A80388"/>
    <w:rsid w:val="00A809B2"/>
    <w:rsid w:val="00A80C1A"/>
    <w:rsid w:val="00A83328"/>
    <w:rsid w:val="00A83B4A"/>
    <w:rsid w:val="00A94A2C"/>
    <w:rsid w:val="00AA28D7"/>
    <w:rsid w:val="00AA63CA"/>
    <w:rsid w:val="00AA7E45"/>
    <w:rsid w:val="00AC2C70"/>
    <w:rsid w:val="00AC524D"/>
    <w:rsid w:val="00AD0C82"/>
    <w:rsid w:val="00AD4773"/>
    <w:rsid w:val="00AD555E"/>
    <w:rsid w:val="00AD72B2"/>
    <w:rsid w:val="00AE4036"/>
    <w:rsid w:val="00AE62C2"/>
    <w:rsid w:val="00AE6A47"/>
    <w:rsid w:val="00AF4435"/>
    <w:rsid w:val="00B00D1C"/>
    <w:rsid w:val="00B030BF"/>
    <w:rsid w:val="00B035A1"/>
    <w:rsid w:val="00B0469E"/>
    <w:rsid w:val="00B05C27"/>
    <w:rsid w:val="00B12EBA"/>
    <w:rsid w:val="00B14126"/>
    <w:rsid w:val="00B141BD"/>
    <w:rsid w:val="00B20AF1"/>
    <w:rsid w:val="00B21211"/>
    <w:rsid w:val="00B23C65"/>
    <w:rsid w:val="00B325BD"/>
    <w:rsid w:val="00B329B6"/>
    <w:rsid w:val="00B4174B"/>
    <w:rsid w:val="00B42CD6"/>
    <w:rsid w:val="00B64416"/>
    <w:rsid w:val="00B65D7E"/>
    <w:rsid w:val="00B65DB1"/>
    <w:rsid w:val="00B722B8"/>
    <w:rsid w:val="00B73797"/>
    <w:rsid w:val="00B8137B"/>
    <w:rsid w:val="00B81811"/>
    <w:rsid w:val="00B83B67"/>
    <w:rsid w:val="00B924CE"/>
    <w:rsid w:val="00BA70E4"/>
    <w:rsid w:val="00BB0602"/>
    <w:rsid w:val="00BB5324"/>
    <w:rsid w:val="00BD3E1E"/>
    <w:rsid w:val="00BD523E"/>
    <w:rsid w:val="00BD6A69"/>
    <w:rsid w:val="00BD6EE2"/>
    <w:rsid w:val="00BE49B7"/>
    <w:rsid w:val="00BE74F0"/>
    <w:rsid w:val="00C02722"/>
    <w:rsid w:val="00C03368"/>
    <w:rsid w:val="00C07330"/>
    <w:rsid w:val="00C131B7"/>
    <w:rsid w:val="00C151BF"/>
    <w:rsid w:val="00C15955"/>
    <w:rsid w:val="00C20418"/>
    <w:rsid w:val="00C20CC7"/>
    <w:rsid w:val="00C31AC4"/>
    <w:rsid w:val="00C32408"/>
    <w:rsid w:val="00C34063"/>
    <w:rsid w:val="00C34E09"/>
    <w:rsid w:val="00C355F6"/>
    <w:rsid w:val="00C42CB5"/>
    <w:rsid w:val="00C45AC3"/>
    <w:rsid w:val="00C52BEF"/>
    <w:rsid w:val="00C71051"/>
    <w:rsid w:val="00C7406B"/>
    <w:rsid w:val="00C878EB"/>
    <w:rsid w:val="00CA57EA"/>
    <w:rsid w:val="00CB1FC6"/>
    <w:rsid w:val="00CC0D24"/>
    <w:rsid w:val="00CC12C2"/>
    <w:rsid w:val="00CC66D3"/>
    <w:rsid w:val="00CC6EFA"/>
    <w:rsid w:val="00CC7892"/>
    <w:rsid w:val="00CD0EC7"/>
    <w:rsid w:val="00CD2879"/>
    <w:rsid w:val="00CD3C9C"/>
    <w:rsid w:val="00CE094D"/>
    <w:rsid w:val="00CF3A8C"/>
    <w:rsid w:val="00CF6575"/>
    <w:rsid w:val="00D122A0"/>
    <w:rsid w:val="00D124E1"/>
    <w:rsid w:val="00D22F2C"/>
    <w:rsid w:val="00D2734C"/>
    <w:rsid w:val="00D45061"/>
    <w:rsid w:val="00D478B2"/>
    <w:rsid w:val="00D5590F"/>
    <w:rsid w:val="00D622C9"/>
    <w:rsid w:val="00D644D6"/>
    <w:rsid w:val="00D7015F"/>
    <w:rsid w:val="00D746A0"/>
    <w:rsid w:val="00D80A26"/>
    <w:rsid w:val="00D91030"/>
    <w:rsid w:val="00D910AA"/>
    <w:rsid w:val="00D91432"/>
    <w:rsid w:val="00D9540B"/>
    <w:rsid w:val="00DB7B05"/>
    <w:rsid w:val="00DC0271"/>
    <w:rsid w:val="00DC1BF8"/>
    <w:rsid w:val="00DC2662"/>
    <w:rsid w:val="00DC3971"/>
    <w:rsid w:val="00DF3090"/>
    <w:rsid w:val="00E11473"/>
    <w:rsid w:val="00E11E17"/>
    <w:rsid w:val="00E17C94"/>
    <w:rsid w:val="00E267E8"/>
    <w:rsid w:val="00E277E3"/>
    <w:rsid w:val="00E31773"/>
    <w:rsid w:val="00E325A2"/>
    <w:rsid w:val="00E33D80"/>
    <w:rsid w:val="00E34E81"/>
    <w:rsid w:val="00E35E8F"/>
    <w:rsid w:val="00E42187"/>
    <w:rsid w:val="00E451F1"/>
    <w:rsid w:val="00E602F7"/>
    <w:rsid w:val="00E60A65"/>
    <w:rsid w:val="00E630D0"/>
    <w:rsid w:val="00E6548D"/>
    <w:rsid w:val="00E65497"/>
    <w:rsid w:val="00E7362D"/>
    <w:rsid w:val="00E74357"/>
    <w:rsid w:val="00E76F88"/>
    <w:rsid w:val="00E83067"/>
    <w:rsid w:val="00E83423"/>
    <w:rsid w:val="00E83B47"/>
    <w:rsid w:val="00E8639D"/>
    <w:rsid w:val="00E876F1"/>
    <w:rsid w:val="00E87DC3"/>
    <w:rsid w:val="00E904E6"/>
    <w:rsid w:val="00E92B87"/>
    <w:rsid w:val="00EA2EC1"/>
    <w:rsid w:val="00EA56FC"/>
    <w:rsid w:val="00EC22DA"/>
    <w:rsid w:val="00EC441F"/>
    <w:rsid w:val="00ED1A94"/>
    <w:rsid w:val="00EE0253"/>
    <w:rsid w:val="00EE569C"/>
    <w:rsid w:val="00EE7A22"/>
    <w:rsid w:val="00EF5452"/>
    <w:rsid w:val="00EF6B4A"/>
    <w:rsid w:val="00EF7CBE"/>
    <w:rsid w:val="00F029FA"/>
    <w:rsid w:val="00F11CED"/>
    <w:rsid w:val="00F13E78"/>
    <w:rsid w:val="00F15906"/>
    <w:rsid w:val="00F34DE9"/>
    <w:rsid w:val="00F36838"/>
    <w:rsid w:val="00F42AE9"/>
    <w:rsid w:val="00F439CD"/>
    <w:rsid w:val="00F476B3"/>
    <w:rsid w:val="00F53D93"/>
    <w:rsid w:val="00F666E7"/>
    <w:rsid w:val="00F671F0"/>
    <w:rsid w:val="00F67508"/>
    <w:rsid w:val="00F679EF"/>
    <w:rsid w:val="00F7017A"/>
    <w:rsid w:val="00F724B1"/>
    <w:rsid w:val="00F773DE"/>
    <w:rsid w:val="00F80D0E"/>
    <w:rsid w:val="00F80F54"/>
    <w:rsid w:val="00F8348D"/>
    <w:rsid w:val="00F87DA9"/>
    <w:rsid w:val="00F95CDF"/>
    <w:rsid w:val="00F9659E"/>
    <w:rsid w:val="00FA4EA4"/>
    <w:rsid w:val="00FB65B8"/>
    <w:rsid w:val="00FC0717"/>
    <w:rsid w:val="00FC2B2A"/>
    <w:rsid w:val="00FC5AD7"/>
    <w:rsid w:val="00FD04EA"/>
    <w:rsid w:val="00FE471D"/>
    <w:rsid w:val="00FE4E9D"/>
    <w:rsid w:val="00FF3421"/>
    <w:rsid w:val="00FF3AE2"/>
    <w:rsid w:val="00FF3C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53E76"/>
  <w15:docId w15:val="{061A1255-8920-40CD-B62C-48B4FBD6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24"/>
    <w:rPr>
      <w:sz w:val="24"/>
      <w:szCs w:val="24"/>
    </w:rPr>
  </w:style>
  <w:style w:type="paragraph" w:styleId="Heading1">
    <w:name w:val="heading 1"/>
    <w:basedOn w:val="Normal"/>
    <w:next w:val="Normal"/>
    <w:link w:val="Heading1Char"/>
    <w:qFormat/>
    <w:rsid w:val="00835B3B"/>
    <w:pPr>
      <w:keepNext/>
      <w:outlineLvl w:val="0"/>
    </w:pPr>
    <w:rPr>
      <w:b/>
      <w:bCs/>
      <w:sz w:val="28"/>
      <w:szCs w:val="28"/>
      <w:u w:val="single"/>
      <w:lang w:val="sr-Latn-CS"/>
    </w:rPr>
  </w:style>
  <w:style w:type="paragraph" w:styleId="Heading3">
    <w:name w:val="heading 3"/>
    <w:basedOn w:val="Normal"/>
    <w:link w:val="Heading3Char"/>
    <w:uiPriority w:val="1"/>
    <w:qFormat/>
    <w:rsid w:val="004348B9"/>
    <w:pPr>
      <w:widowControl w:val="0"/>
      <w:ind w:left="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B3B"/>
    <w:rPr>
      <w:b/>
      <w:bCs/>
      <w:sz w:val="28"/>
      <w:szCs w:val="28"/>
      <w:u w:val="single"/>
      <w:lang w:val="sr-Latn-CS"/>
    </w:rPr>
  </w:style>
  <w:style w:type="character" w:customStyle="1" w:styleId="Heading3Char">
    <w:name w:val="Heading 3 Char"/>
    <w:basedOn w:val="DefaultParagraphFont"/>
    <w:link w:val="Heading3"/>
    <w:uiPriority w:val="1"/>
    <w:rsid w:val="004348B9"/>
    <w:rPr>
      <w:b/>
      <w:bCs/>
      <w:sz w:val="24"/>
      <w:szCs w:val="24"/>
    </w:rPr>
  </w:style>
  <w:style w:type="paragraph" w:styleId="BodyText">
    <w:name w:val="Body Text"/>
    <w:basedOn w:val="Normal"/>
    <w:link w:val="BodyTextChar"/>
    <w:uiPriority w:val="1"/>
    <w:qFormat/>
    <w:rsid w:val="004348B9"/>
    <w:pPr>
      <w:widowControl w:val="0"/>
    </w:pPr>
  </w:style>
  <w:style w:type="character" w:customStyle="1" w:styleId="BodyTextChar">
    <w:name w:val="Body Text Char"/>
    <w:basedOn w:val="DefaultParagraphFont"/>
    <w:link w:val="BodyText"/>
    <w:uiPriority w:val="1"/>
    <w:rsid w:val="004348B9"/>
    <w:rPr>
      <w:sz w:val="24"/>
      <w:szCs w:val="24"/>
    </w:rPr>
  </w:style>
  <w:style w:type="paragraph" w:styleId="ListParagraph">
    <w:name w:val="List Paragraph"/>
    <w:basedOn w:val="Normal"/>
    <w:uiPriority w:val="34"/>
    <w:qFormat/>
    <w:rsid w:val="004C3DAE"/>
    <w:pPr>
      <w:ind w:left="720"/>
      <w:contextualSpacing/>
    </w:pPr>
  </w:style>
  <w:style w:type="paragraph" w:styleId="Header">
    <w:name w:val="header"/>
    <w:basedOn w:val="Normal"/>
    <w:link w:val="HeaderChar"/>
    <w:uiPriority w:val="99"/>
    <w:semiHidden/>
    <w:unhideWhenUsed/>
    <w:rsid w:val="00B05C27"/>
    <w:pPr>
      <w:tabs>
        <w:tab w:val="center" w:pos="4703"/>
        <w:tab w:val="right" w:pos="9406"/>
      </w:tabs>
    </w:pPr>
  </w:style>
  <w:style w:type="character" w:customStyle="1" w:styleId="HeaderChar">
    <w:name w:val="Header Char"/>
    <w:basedOn w:val="DefaultParagraphFont"/>
    <w:link w:val="Header"/>
    <w:uiPriority w:val="99"/>
    <w:semiHidden/>
    <w:rsid w:val="00B05C27"/>
    <w:rPr>
      <w:sz w:val="24"/>
      <w:szCs w:val="24"/>
    </w:rPr>
  </w:style>
  <w:style w:type="paragraph" w:styleId="Footer">
    <w:name w:val="footer"/>
    <w:basedOn w:val="Normal"/>
    <w:link w:val="FooterChar"/>
    <w:uiPriority w:val="99"/>
    <w:semiHidden/>
    <w:unhideWhenUsed/>
    <w:rsid w:val="00B05C27"/>
    <w:pPr>
      <w:tabs>
        <w:tab w:val="center" w:pos="4703"/>
        <w:tab w:val="right" w:pos="9406"/>
      </w:tabs>
    </w:pPr>
  </w:style>
  <w:style w:type="character" w:customStyle="1" w:styleId="FooterChar">
    <w:name w:val="Footer Char"/>
    <w:basedOn w:val="DefaultParagraphFont"/>
    <w:link w:val="Footer"/>
    <w:uiPriority w:val="99"/>
    <w:semiHidden/>
    <w:rsid w:val="00B05C27"/>
    <w:rPr>
      <w:sz w:val="24"/>
      <w:szCs w:val="24"/>
    </w:rPr>
  </w:style>
  <w:style w:type="paragraph" w:styleId="Title">
    <w:name w:val="Title"/>
    <w:basedOn w:val="Normal"/>
    <w:link w:val="TitleChar"/>
    <w:qFormat/>
    <w:rsid w:val="004623FF"/>
    <w:pPr>
      <w:jc w:val="center"/>
    </w:pPr>
    <w:rPr>
      <w:rFonts w:ascii="Cambria" w:hAnsi="Cambria"/>
      <w:b/>
      <w:bCs/>
      <w:kern w:val="28"/>
      <w:sz w:val="32"/>
      <w:szCs w:val="32"/>
    </w:rPr>
  </w:style>
  <w:style w:type="character" w:customStyle="1" w:styleId="TitleChar">
    <w:name w:val="Title Char"/>
    <w:basedOn w:val="DefaultParagraphFont"/>
    <w:link w:val="Title"/>
    <w:rsid w:val="004623FF"/>
    <w:rPr>
      <w:rFonts w:ascii="Cambria" w:hAnsi="Cambria"/>
      <w:b/>
      <w:bCs/>
      <w:kern w:val="28"/>
      <w:sz w:val="32"/>
      <w:szCs w:val="32"/>
    </w:rPr>
  </w:style>
  <w:style w:type="paragraph" w:customStyle="1" w:styleId="m3768476240712875494gmail-msobodytext">
    <w:name w:val="m_3768476240712875494gmail-msobodytext"/>
    <w:basedOn w:val="Normal"/>
    <w:rsid w:val="001D178C"/>
    <w:pPr>
      <w:spacing w:before="100" w:beforeAutospacing="1" w:after="100" w:afterAutospacing="1"/>
    </w:pPr>
  </w:style>
  <w:style w:type="character" w:customStyle="1" w:styleId="site-dropdownlink-label">
    <w:name w:val="site-dropdown__link-label"/>
    <w:basedOn w:val="DefaultParagraphFont"/>
    <w:rsid w:val="00FF3AE2"/>
  </w:style>
  <w:style w:type="character" w:styleId="Hyperlink">
    <w:name w:val="Hyperlink"/>
    <w:uiPriority w:val="99"/>
    <w:unhideWhenUsed/>
    <w:rsid w:val="009B0106"/>
    <w:rPr>
      <w:color w:val="0563C1"/>
      <w:u w:val="single"/>
    </w:rPr>
  </w:style>
  <w:style w:type="character" w:customStyle="1" w:styleId="UnresolvedMention1">
    <w:name w:val="Unresolved Mention1"/>
    <w:basedOn w:val="DefaultParagraphFont"/>
    <w:uiPriority w:val="99"/>
    <w:semiHidden/>
    <w:unhideWhenUsed/>
    <w:rsid w:val="004C0C56"/>
    <w:rPr>
      <w:color w:val="605E5C"/>
      <w:shd w:val="clear" w:color="auto" w:fill="E1DFDD"/>
    </w:rPr>
  </w:style>
  <w:style w:type="character" w:styleId="Emphasis">
    <w:name w:val="Emphasis"/>
    <w:basedOn w:val="DefaultParagraphFont"/>
    <w:qFormat/>
    <w:rsid w:val="00741FBB"/>
    <w:rPr>
      <w:i/>
      <w:iCs/>
    </w:rPr>
  </w:style>
  <w:style w:type="table" w:styleId="TableGrid">
    <w:name w:val="Table Grid"/>
    <w:basedOn w:val="TableNormal"/>
    <w:uiPriority w:val="39"/>
    <w:rsid w:val="00791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60F5"/>
    <w:rPr>
      <w:rFonts w:ascii="Tahoma" w:hAnsi="Tahoma" w:cs="Tahoma"/>
      <w:sz w:val="16"/>
      <w:szCs w:val="16"/>
    </w:rPr>
  </w:style>
  <w:style w:type="character" w:customStyle="1" w:styleId="BalloonTextChar">
    <w:name w:val="Balloon Text Char"/>
    <w:basedOn w:val="DefaultParagraphFont"/>
    <w:link w:val="BalloonText"/>
    <w:uiPriority w:val="99"/>
    <w:semiHidden/>
    <w:rsid w:val="001260F5"/>
    <w:rPr>
      <w:rFonts w:ascii="Tahoma" w:hAnsi="Tahoma" w:cs="Tahoma"/>
      <w:sz w:val="16"/>
      <w:szCs w:val="16"/>
    </w:rPr>
  </w:style>
  <w:style w:type="character" w:styleId="Strong">
    <w:name w:val="Strong"/>
    <w:uiPriority w:val="22"/>
    <w:qFormat/>
    <w:rsid w:val="00502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461">
      <w:bodyDiv w:val="1"/>
      <w:marLeft w:val="0"/>
      <w:marRight w:val="0"/>
      <w:marTop w:val="0"/>
      <w:marBottom w:val="0"/>
      <w:divBdr>
        <w:top w:val="none" w:sz="0" w:space="0" w:color="auto"/>
        <w:left w:val="none" w:sz="0" w:space="0" w:color="auto"/>
        <w:bottom w:val="none" w:sz="0" w:space="0" w:color="auto"/>
        <w:right w:val="none" w:sz="0" w:space="0" w:color="auto"/>
      </w:divBdr>
    </w:div>
    <w:div w:id="406346403">
      <w:bodyDiv w:val="1"/>
      <w:marLeft w:val="0"/>
      <w:marRight w:val="0"/>
      <w:marTop w:val="0"/>
      <w:marBottom w:val="0"/>
      <w:divBdr>
        <w:top w:val="none" w:sz="0" w:space="0" w:color="auto"/>
        <w:left w:val="none" w:sz="0" w:space="0" w:color="auto"/>
        <w:bottom w:val="none" w:sz="0" w:space="0" w:color="auto"/>
        <w:right w:val="none" w:sz="0" w:space="0" w:color="auto"/>
      </w:divBdr>
    </w:div>
    <w:div w:id="451099621">
      <w:bodyDiv w:val="1"/>
      <w:marLeft w:val="0"/>
      <w:marRight w:val="0"/>
      <w:marTop w:val="0"/>
      <w:marBottom w:val="0"/>
      <w:divBdr>
        <w:top w:val="none" w:sz="0" w:space="0" w:color="auto"/>
        <w:left w:val="none" w:sz="0" w:space="0" w:color="auto"/>
        <w:bottom w:val="none" w:sz="0" w:space="0" w:color="auto"/>
        <w:right w:val="none" w:sz="0" w:space="0" w:color="auto"/>
      </w:divBdr>
    </w:div>
    <w:div w:id="551385462">
      <w:bodyDiv w:val="1"/>
      <w:marLeft w:val="0"/>
      <w:marRight w:val="0"/>
      <w:marTop w:val="0"/>
      <w:marBottom w:val="0"/>
      <w:divBdr>
        <w:top w:val="none" w:sz="0" w:space="0" w:color="auto"/>
        <w:left w:val="none" w:sz="0" w:space="0" w:color="auto"/>
        <w:bottom w:val="none" w:sz="0" w:space="0" w:color="auto"/>
        <w:right w:val="none" w:sz="0" w:space="0" w:color="auto"/>
      </w:divBdr>
    </w:div>
    <w:div w:id="632716355">
      <w:bodyDiv w:val="1"/>
      <w:marLeft w:val="0"/>
      <w:marRight w:val="0"/>
      <w:marTop w:val="0"/>
      <w:marBottom w:val="0"/>
      <w:divBdr>
        <w:top w:val="none" w:sz="0" w:space="0" w:color="auto"/>
        <w:left w:val="none" w:sz="0" w:space="0" w:color="auto"/>
        <w:bottom w:val="none" w:sz="0" w:space="0" w:color="auto"/>
        <w:right w:val="none" w:sz="0" w:space="0" w:color="auto"/>
      </w:divBdr>
    </w:div>
    <w:div w:id="659188739">
      <w:bodyDiv w:val="1"/>
      <w:marLeft w:val="0"/>
      <w:marRight w:val="0"/>
      <w:marTop w:val="0"/>
      <w:marBottom w:val="0"/>
      <w:divBdr>
        <w:top w:val="none" w:sz="0" w:space="0" w:color="auto"/>
        <w:left w:val="none" w:sz="0" w:space="0" w:color="auto"/>
        <w:bottom w:val="none" w:sz="0" w:space="0" w:color="auto"/>
        <w:right w:val="none" w:sz="0" w:space="0" w:color="auto"/>
      </w:divBdr>
    </w:div>
    <w:div w:id="690185855">
      <w:bodyDiv w:val="1"/>
      <w:marLeft w:val="0"/>
      <w:marRight w:val="0"/>
      <w:marTop w:val="0"/>
      <w:marBottom w:val="0"/>
      <w:divBdr>
        <w:top w:val="none" w:sz="0" w:space="0" w:color="auto"/>
        <w:left w:val="none" w:sz="0" w:space="0" w:color="auto"/>
        <w:bottom w:val="none" w:sz="0" w:space="0" w:color="auto"/>
        <w:right w:val="none" w:sz="0" w:space="0" w:color="auto"/>
      </w:divBdr>
    </w:div>
    <w:div w:id="790637975">
      <w:bodyDiv w:val="1"/>
      <w:marLeft w:val="0"/>
      <w:marRight w:val="0"/>
      <w:marTop w:val="0"/>
      <w:marBottom w:val="0"/>
      <w:divBdr>
        <w:top w:val="none" w:sz="0" w:space="0" w:color="auto"/>
        <w:left w:val="none" w:sz="0" w:space="0" w:color="auto"/>
        <w:bottom w:val="none" w:sz="0" w:space="0" w:color="auto"/>
        <w:right w:val="none" w:sz="0" w:space="0" w:color="auto"/>
      </w:divBdr>
    </w:div>
    <w:div w:id="811292024">
      <w:bodyDiv w:val="1"/>
      <w:marLeft w:val="0"/>
      <w:marRight w:val="0"/>
      <w:marTop w:val="0"/>
      <w:marBottom w:val="0"/>
      <w:divBdr>
        <w:top w:val="none" w:sz="0" w:space="0" w:color="auto"/>
        <w:left w:val="none" w:sz="0" w:space="0" w:color="auto"/>
        <w:bottom w:val="none" w:sz="0" w:space="0" w:color="auto"/>
        <w:right w:val="none" w:sz="0" w:space="0" w:color="auto"/>
      </w:divBdr>
    </w:div>
    <w:div w:id="910625697">
      <w:bodyDiv w:val="1"/>
      <w:marLeft w:val="0"/>
      <w:marRight w:val="0"/>
      <w:marTop w:val="0"/>
      <w:marBottom w:val="0"/>
      <w:divBdr>
        <w:top w:val="none" w:sz="0" w:space="0" w:color="auto"/>
        <w:left w:val="none" w:sz="0" w:space="0" w:color="auto"/>
        <w:bottom w:val="none" w:sz="0" w:space="0" w:color="auto"/>
        <w:right w:val="none" w:sz="0" w:space="0" w:color="auto"/>
      </w:divBdr>
    </w:div>
    <w:div w:id="935408024">
      <w:bodyDiv w:val="1"/>
      <w:marLeft w:val="0"/>
      <w:marRight w:val="0"/>
      <w:marTop w:val="0"/>
      <w:marBottom w:val="0"/>
      <w:divBdr>
        <w:top w:val="none" w:sz="0" w:space="0" w:color="auto"/>
        <w:left w:val="none" w:sz="0" w:space="0" w:color="auto"/>
        <w:bottom w:val="none" w:sz="0" w:space="0" w:color="auto"/>
        <w:right w:val="none" w:sz="0" w:space="0" w:color="auto"/>
      </w:divBdr>
    </w:div>
    <w:div w:id="952438729">
      <w:bodyDiv w:val="1"/>
      <w:marLeft w:val="0"/>
      <w:marRight w:val="0"/>
      <w:marTop w:val="0"/>
      <w:marBottom w:val="0"/>
      <w:divBdr>
        <w:top w:val="none" w:sz="0" w:space="0" w:color="auto"/>
        <w:left w:val="none" w:sz="0" w:space="0" w:color="auto"/>
        <w:bottom w:val="none" w:sz="0" w:space="0" w:color="auto"/>
        <w:right w:val="none" w:sz="0" w:space="0" w:color="auto"/>
      </w:divBdr>
    </w:div>
    <w:div w:id="1270312013">
      <w:bodyDiv w:val="1"/>
      <w:marLeft w:val="0"/>
      <w:marRight w:val="0"/>
      <w:marTop w:val="0"/>
      <w:marBottom w:val="0"/>
      <w:divBdr>
        <w:top w:val="none" w:sz="0" w:space="0" w:color="auto"/>
        <w:left w:val="none" w:sz="0" w:space="0" w:color="auto"/>
        <w:bottom w:val="none" w:sz="0" w:space="0" w:color="auto"/>
        <w:right w:val="none" w:sz="0" w:space="0" w:color="auto"/>
      </w:divBdr>
    </w:div>
    <w:div w:id="1364286785">
      <w:bodyDiv w:val="1"/>
      <w:marLeft w:val="0"/>
      <w:marRight w:val="0"/>
      <w:marTop w:val="0"/>
      <w:marBottom w:val="0"/>
      <w:divBdr>
        <w:top w:val="none" w:sz="0" w:space="0" w:color="auto"/>
        <w:left w:val="none" w:sz="0" w:space="0" w:color="auto"/>
        <w:bottom w:val="none" w:sz="0" w:space="0" w:color="auto"/>
        <w:right w:val="none" w:sz="0" w:space="0" w:color="auto"/>
      </w:divBdr>
    </w:div>
    <w:div w:id="1429085107">
      <w:bodyDiv w:val="1"/>
      <w:marLeft w:val="0"/>
      <w:marRight w:val="0"/>
      <w:marTop w:val="0"/>
      <w:marBottom w:val="0"/>
      <w:divBdr>
        <w:top w:val="none" w:sz="0" w:space="0" w:color="auto"/>
        <w:left w:val="none" w:sz="0" w:space="0" w:color="auto"/>
        <w:bottom w:val="none" w:sz="0" w:space="0" w:color="auto"/>
        <w:right w:val="none" w:sz="0" w:space="0" w:color="auto"/>
      </w:divBdr>
    </w:div>
    <w:div w:id="1621524215">
      <w:bodyDiv w:val="1"/>
      <w:marLeft w:val="0"/>
      <w:marRight w:val="0"/>
      <w:marTop w:val="0"/>
      <w:marBottom w:val="0"/>
      <w:divBdr>
        <w:top w:val="none" w:sz="0" w:space="0" w:color="auto"/>
        <w:left w:val="none" w:sz="0" w:space="0" w:color="auto"/>
        <w:bottom w:val="none" w:sz="0" w:space="0" w:color="auto"/>
        <w:right w:val="none" w:sz="0" w:space="0" w:color="auto"/>
      </w:divBdr>
      <w:divsChild>
        <w:div w:id="830025467">
          <w:marLeft w:val="0"/>
          <w:marRight w:val="0"/>
          <w:marTop w:val="0"/>
          <w:marBottom w:val="0"/>
          <w:divBdr>
            <w:top w:val="none" w:sz="0" w:space="0" w:color="auto"/>
            <w:left w:val="none" w:sz="0" w:space="0" w:color="auto"/>
            <w:bottom w:val="none" w:sz="0" w:space="0" w:color="auto"/>
            <w:right w:val="none" w:sz="0" w:space="0" w:color="auto"/>
          </w:divBdr>
          <w:divsChild>
            <w:div w:id="1229917793">
              <w:marLeft w:val="0"/>
              <w:marRight w:val="0"/>
              <w:marTop w:val="0"/>
              <w:marBottom w:val="0"/>
              <w:divBdr>
                <w:top w:val="none" w:sz="0" w:space="0" w:color="auto"/>
                <w:left w:val="none" w:sz="0" w:space="0" w:color="auto"/>
                <w:bottom w:val="none" w:sz="0" w:space="0" w:color="auto"/>
                <w:right w:val="none" w:sz="0" w:space="0" w:color="auto"/>
              </w:divBdr>
              <w:divsChild>
                <w:div w:id="105850871">
                  <w:marLeft w:val="0"/>
                  <w:marRight w:val="0"/>
                  <w:marTop w:val="0"/>
                  <w:marBottom w:val="0"/>
                  <w:divBdr>
                    <w:top w:val="none" w:sz="0" w:space="0" w:color="auto"/>
                    <w:left w:val="none" w:sz="0" w:space="0" w:color="auto"/>
                    <w:bottom w:val="none" w:sz="0" w:space="0" w:color="auto"/>
                    <w:right w:val="none" w:sz="0" w:space="0" w:color="auto"/>
                  </w:divBdr>
                  <w:divsChild>
                    <w:div w:id="1436245272">
                      <w:marLeft w:val="0"/>
                      <w:marRight w:val="0"/>
                      <w:marTop w:val="0"/>
                      <w:marBottom w:val="0"/>
                      <w:divBdr>
                        <w:top w:val="none" w:sz="0" w:space="0" w:color="auto"/>
                        <w:left w:val="none" w:sz="0" w:space="0" w:color="auto"/>
                        <w:bottom w:val="none" w:sz="0" w:space="0" w:color="auto"/>
                        <w:right w:val="none" w:sz="0" w:space="0" w:color="auto"/>
                      </w:divBdr>
                      <w:divsChild>
                        <w:div w:id="4973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62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2BF1F-E7D5-49BD-A2DB-B32BAE79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7856</Characters>
  <Application>Microsoft Office Word</Application>
  <DocSecurity>0</DocSecurity>
  <Lines>65</Lines>
  <Paragraphs>18</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PBB</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Biljana Matovic</cp:lastModifiedBy>
  <cp:revision>2</cp:revision>
  <cp:lastPrinted>2026-04-29T12:54:00Z</cp:lastPrinted>
  <dcterms:created xsi:type="dcterms:W3CDTF">2026-04-29T13:28:00Z</dcterms:created>
  <dcterms:modified xsi:type="dcterms:W3CDTF">2026-04-29T13:28:00Z</dcterms:modified>
</cp:coreProperties>
</file>